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23" w:rsidRDefault="00311DCE" w:rsidP="00932514">
      <w:pPr>
        <w:widowControl/>
        <w:spacing w:afterLines="50" w:after="180" w:line="0" w:lineRule="atLeast"/>
        <w:contextualSpacing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両立支援プラン</w:t>
      </w:r>
      <w:r w:rsidR="00932514">
        <w:rPr>
          <w:rFonts w:ascii="メイリオ" w:eastAsia="メイリオ" w:hAnsi="メイリオ" w:cs="メイリオ" w:hint="eastAsia"/>
          <w:b/>
          <w:sz w:val="28"/>
          <w:szCs w:val="28"/>
        </w:rPr>
        <w:t>／職場復帰</w:t>
      </w:r>
      <w:r w:rsidR="00041D32">
        <w:rPr>
          <w:rFonts w:ascii="メイリオ" w:eastAsia="メイリオ" w:hAnsi="メイリオ" w:cs="メイリオ" w:hint="eastAsia"/>
          <w:b/>
          <w:sz w:val="28"/>
          <w:szCs w:val="28"/>
        </w:rPr>
        <w:t>支援</w:t>
      </w:r>
      <w:r w:rsidR="00AA6D20">
        <w:rPr>
          <w:rFonts w:ascii="メイリオ" w:eastAsia="メイリオ" w:hAnsi="メイリオ" w:cs="メイリオ" w:hint="eastAsia"/>
          <w:b/>
          <w:sz w:val="28"/>
          <w:szCs w:val="28"/>
        </w:rPr>
        <w:t>プラン</w:t>
      </w:r>
      <w:r w:rsidR="00B917A2"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作成</w:t>
      </w:r>
      <w:r w:rsidRPr="00311DCE">
        <w:rPr>
          <w:rFonts w:ascii="メイリオ" w:eastAsia="メイリオ" w:hAnsi="メイリオ" w:cs="メイリオ" w:hint="eastAsia"/>
          <w:b/>
          <w:sz w:val="28"/>
          <w:szCs w:val="28"/>
        </w:rPr>
        <w:t>例</w:t>
      </w:r>
    </w:p>
    <w:p w:rsidR="00AE27B5" w:rsidRDefault="00AE27B5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</w:p>
    <w:p w:rsidR="00CE5223" w:rsidRPr="00C275C7" w:rsidRDefault="00CE5223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C275C7">
        <w:rPr>
          <w:rFonts w:ascii="メイリオ" w:eastAsia="メイリオ" w:hAnsi="メイリオ" w:cs="メイリオ" w:hint="eastAsia"/>
          <w:sz w:val="20"/>
          <w:szCs w:val="20"/>
          <w:u w:val="single"/>
        </w:rPr>
        <w:t>作成日：　　　　　年　　　月　　　日</w:t>
      </w:r>
    </w:p>
    <w:tbl>
      <w:tblPr>
        <w:tblStyle w:val="ab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74"/>
        <w:gridCol w:w="2253"/>
        <w:gridCol w:w="308"/>
        <w:gridCol w:w="3377"/>
      </w:tblGrid>
      <w:tr w:rsidR="00CE5223" w:rsidRPr="00C275C7" w:rsidTr="00C275C7">
        <w:tc>
          <w:tcPr>
            <w:tcW w:w="1418" w:type="dxa"/>
            <w:vMerge w:val="restart"/>
            <w:vAlign w:val="center"/>
          </w:tcPr>
          <w:p w:rsidR="00041D32" w:rsidRPr="00C275C7" w:rsidRDefault="00B917A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</w:t>
            </w:r>
            <w:r w:rsidR="00CE5223"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員</w:t>
            </w:r>
          </w:p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61" w:type="dxa"/>
            <w:gridSpan w:val="2"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生年月日</w:t>
            </w:r>
          </w:p>
        </w:tc>
        <w:tc>
          <w:tcPr>
            <w:tcW w:w="3377" w:type="dxa"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性別</w:t>
            </w:r>
          </w:p>
        </w:tc>
      </w:tr>
      <w:tr w:rsidR="00CE5223" w:rsidRPr="00C275C7" w:rsidTr="00C275C7">
        <w:trPr>
          <w:trHeight w:val="64"/>
        </w:trPr>
        <w:tc>
          <w:tcPr>
            <w:tcW w:w="1418" w:type="dxa"/>
            <w:vMerge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377" w:type="dxa"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</w:tr>
      <w:tr w:rsidR="00CE5223" w:rsidRPr="00C275C7" w:rsidTr="00C275C7">
        <w:tc>
          <w:tcPr>
            <w:tcW w:w="1418" w:type="dxa"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所属</w:t>
            </w:r>
          </w:p>
        </w:tc>
        <w:tc>
          <w:tcPr>
            <w:tcW w:w="2850" w:type="dxa"/>
            <w:gridSpan w:val="2"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従業員番号</w:t>
            </w:r>
          </w:p>
        </w:tc>
        <w:tc>
          <w:tcPr>
            <w:tcW w:w="3377" w:type="dxa"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E5223" w:rsidRPr="00C275C7" w:rsidTr="00C275C7">
        <w:trPr>
          <w:trHeight w:val="1586"/>
        </w:trPr>
        <w:tc>
          <w:tcPr>
            <w:tcW w:w="1418" w:type="dxa"/>
            <w:vAlign w:val="center"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治療・投薬等の状況、今後の予定</w:t>
            </w:r>
          </w:p>
        </w:tc>
        <w:tc>
          <w:tcPr>
            <w:tcW w:w="8788" w:type="dxa"/>
            <w:gridSpan w:val="5"/>
            <w:vAlign w:val="center"/>
          </w:tcPr>
          <w:p w:rsidR="00CE5223" w:rsidRPr="00C275C7" w:rsidRDefault="00CE5223" w:rsidP="00C275C7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・入院による手術済み。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380" w:right="34" w:hangingChars="190" w:hanging="38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・今後１か月間、平日</w:t>
            </w:r>
            <w:r w:rsidRPr="00C275C7">
              <w:rPr>
                <w:rFonts w:ascii="メイリオ" w:eastAsia="メイリオ" w:hAnsi="メイリオ" w:cs="メイリオ"/>
                <w:sz w:val="20"/>
                <w:szCs w:val="20"/>
              </w:rPr>
              <w:t>5日間の通院治療が必要。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Chars="16" w:left="234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・その後薬物療法による治療の予定。週</w:t>
            </w:r>
            <w:r w:rsidRPr="00C275C7">
              <w:rPr>
                <w:rFonts w:ascii="メイリオ" w:eastAsia="メイリオ" w:hAnsi="メイリオ" w:cs="メイリオ"/>
                <w:sz w:val="20"/>
                <w:szCs w:val="20"/>
              </w:rPr>
              <w:t>1回の通院１か月、その後月1回の通院に移行予定。</w:t>
            </w:r>
          </w:p>
          <w:p w:rsidR="00CE5223" w:rsidRPr="00C275C7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・治療期間を通し</w:t>
            </w:r>
            <w:r w:rsidR="00CE5223"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副作用として疲れやすさや免疫力の低下等の症状が予想される。</w:t>
            </w:r>
          </w:p>
          <w:p w:rsidR="004A7026" w:rsidRPr="00C275C7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="50" w:line="360" w:lineRule="exact"/>
              <w:ind w:left="380" w:hangingChars="190" w:hanging="38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※職場復帰支援プランの場合は、職場復帰日についても記載</w:t>
            </w:r>
          </w:p>
        </w:tc>
      </w:tr>
      <w:tr w:rsidR="00CE5223" w:rsidRPr="00C275C7" w:rsidTr="00C275C7">
        <w:trPr>
          <w:trHeight w:val="268"/>
        </w:trPr>
        <w:tc>
          <w:tcPr>
            <w:tcW w:w="1418" w:type="dxa"/>
            <w:vAlign w:val="center"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期間</w:t>
            </w:r>
          </w:p>
        </w:tc>
        <w:tc>
          <w:tcPr>
            <w:tcW w:w="1276" w:type="dxa"/>
            <w:vAlign w:val="center"/>
          </w:tcPr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勤務時間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就業上の措置</w:t>
            </w:r>
            <w:r w:rsidR="00F50D1A"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治療への配慮等</w:t>
            </w:r>
          </w:p>
        </w:tc>
        <w:tc>
          <w:tcPr>
            <w:tcW w:w="3685" w:type="dxa"/>
            <w:gridSpan w:val="2"/>
            <w:vAlign w:val="center"/>
          </w:tcPr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（参考）治療等の予定</w:t>
            </w:r>
          </w:p>
        </w:tc>
      </w:tr>
      <w:tr w:rsidR="00CE5223" w:rsidRPr="00C275C7" w:rsidTr="00C275C7">
        <w:trPr>
          <w:trHeight w:val="1462"/>
        </w:trPr>
        <w:tc>
          <w:tcPr>
            <w:tcW w:w="1418" w:type="dxa"/>
          </w:tcPr>
          <w:p w:rsidR="003A0842" w:rsidRPr="00C275C7" w:rsidRDefault="003A0842" w:rsidP="003A0842">
            <w:pPr>
              <w:pStyle w:val="a"/>
              <w:numPr>
                <w:ilvl w:val="0"/>
                <w:numId w:val="0"/>
              </w:numPr>
              <w:spacing w:beforeLines="50" w:before="180" w:afterLines="50" w:line="28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（記載例）</w:t>
            </w:r>
          </w:p>
          <w:p w:rsidR="00CE5223" w:rsidRPr="00C275C7" w:rsidRDefault="00CE5223" w:rsidP="003A084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/>
                <w:sz w:val="20"/>
                <w:szCs w:val="20"/>
              </w:rPr>
              <w:t>10：00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/>
                <w:sz w:val="20"/>
                <w:szCs w:val="20"/>
              </w:rPr>
              <w:t>15：00</w:t>
            </w:r>
          </w:p>
          <w:p w:rsidR="00CE5223" w:rsidRPr="00C275C7" w:rsidRDefault="00CE5223" w:rsidP="00C275C7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>（</w:t>
            </w:r>
            <w:r w:rsidRPr="00C275C7">
              <w:rPr>
                <w:rFonts w:ascii="メイリオ" w:eastAsia="メイリオ" w:hAnsi="メイリオ" w:cs="メイリオ"/>
                <w:w w:val="80"/>
                <w:sz w:val="20"/>
                <w:szCs w:val="20"/>
              </w:rPr>
              <w:t>1</w:t>
            </w:r>
            <w:r w:rsidR="00C275C7">
              <w:rPr>
                <w:rFonts w:ascii="メイリオ" w:eastAsia="メイリオ" w:hAnsi="メイリオ" w:cs="メイリオ"/>
                <w:w w:val="80"/>
                <w:sz w:val="20"/>
                <w:szCs w:val="20"/>
              </w:rPr>
              <w:t>時間</w:t>
            </w:r>
            <w:r w:rsidR="00C275C7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>休憩）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短時間勤務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毎日の通院配慮要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残業・深夜勤務・遠隔地出張禁止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作業転換</w:t>
            </w:r>
          </w:p>
        </w:tc>
        <w:tc>
          <w:tcPr>
            <w:tcW w:w="3685" w:type="dxa"/>
            <w:gridSpan w:val="2"/>
            <w:vAlign w:val="center"/>
          </w:tcPr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平日毎日通院・放射線治療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>（症状：疲れやすさ、免疫力の低下等）</w:t>
            </w:r>
          </w:p>
        </w:tc>
      </w:tr>
      <w:tr w:rsidR="00CE5223" w:rsidRPr="00C275C7" w:rsidTr="00C275C7">
        <w:trPr>
          <w:trHeight w:val="1413"/>
        </w:trPr>
        <w:tc>
          <w:tcPr>
            <w:tcW w:w="1418" w:type="dxa"/>
            <w:vAlign w:val="center"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/>
                <w:sz w:val="20"/>
                <w:szCs w:val="20"/>
              </w:rPr>
              <w:t>10：00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/>
                <w:sz w:val="20"/>
                <w:szCs w:val="20"/>
              </w:rPr>
              <w:t>17：00</w:t>
            </w:r>
          </w:p>
          <w:p w:rsidR="00CE5223" w:rsidRPr="00C275C7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>（</w:t>
            </w:r>
            <w:r w:rsidRPr="00C275C7">
              <w:rPr>
                <w:rFonts w:ascii="メイリオ" w:eastAsia="メイリオ" w:hAnsi="メイリオ" w:cs="メイリオ"/>
                <w:w w:val="80"/>
                <w:sz w:val="20"/>
                <w:szCs w:val="20"/>
              </w:rPr>
              <w:t>1時間休憩</w:t>
            </w:r>
            <w:r w:rsidRPr="00C275C7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短時間勤務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通院日の</w:t>
            </w:r>
            <w:r w:rsidR="003A0842"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時間単位の</w:t>
            </w: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休暇取得に配慮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残業・深夜勤務・遠隔地出張禁止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作業転換</w:t>
            </w:r>
          </w:p>
        </w:tc>
        <w:tc>
          <w:tcPr>
            <w:tcW w:w="3685" w:type="dxa"/>
            <w:gridSpan w:val="2"/>
            <w:vAlign w:val="center"/>
          </w:tcPr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週</w:t>
            </w:r>
            <w:r w:rsidRPr="00C275C7">
              <w:rPr>
                <w:rFonts w:ascii="メイリオ" w:eastAsia="メイリオ" w:hAnsi="メイリオ" w:cs="メイリオ"/>
                <w:sz w:val="20"/>
                <w:szCs w:val="20"/>
              </w:rPr>
              <w:t>1回通院・薬物療法</w:t>
            </w:r>
          </w:p>
          <w:p w:rsidR="00CE5223" w:rsidRPr="00C275C7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>（症状：疲れやすさ、免疫力の低下等）</w:t>
            </w:r>
          </w:p>
        </w:tc>
      </w:tr>
      <w:tr w:rsidR="00CE5223" w:rsidRPr="00C275C7" w:rsidTr="00C275C7">
        <w:trPr>
          <w:trHeight w:val="1377"/>
        </w:trPr>
        <w:tc>
          <w:tcPr>
            <w:tcW w:w="1418" w:type="dxa"/>
            <w:vAlign w:val="center"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/>
                <w:sz w:val="20"/>
                <w:szCs w:val="20"/>
              </w:rPr>
              <w:t>9：00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/>
                <w:sz w:val="20"/>
                <w:szCs w:val="20"/>
              </w:rPr>
              <w:t>17：30</w:t>
            </w:r>
          </w:p>
          <w:p w:rsidR="00CE5223" w:rsidRPr="00C275C7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>（</w:t>
            </w:r>
            <w:r w:rsidRPr="00C275C7">
              <w:rPr>
                <w:rFonts w:ascii="メイリオ" w:eastAsia="メイリオ" w:hAnsi="メイリオ" w:cs="メイリオ"/>
                <w:w w:val="80"/>
                <w:sz w:val="20"/>
                <w:szCs w:val="20"/>
              </w:rPr>
              <w:t>1時間休憩</w:t>
            </w:r>
            <w:r w:rsidRPr="00C275C7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通常勤務に復帰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残業</w:t>
            </w:r>
            <w:r w:rsidR="003A0842"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１日当たり１</w:t>
            </w: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時間まで可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深夜勤務・遠隔地出張禁止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作業転換</w:t>
            </w:r>
          </w:p>
        </w:tc>
        <w:tc>
          <w:tcPr>
            <w:tcW w:w="3685" w:type="dxa"/>
            <w:gridSpan w:val="2"/>
            <w:vAlign w:val="center"/>
          </w:tcPr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月</w:t>
            </w:r>
            <w:r w:rsidRPr="00C275C7">
              <w:rPr>
                <w:rFonts w:ascii="メイリオ" w:eastAsia="メイリオ" w:hAnsi="メイリオ" w:cs="メイリオ"/>
                <w:sz w:val="20"/>
                <w:szCs w:val="20"/>
              </w:rPr>
              <w:t>1回通院・薬物療法</w:t>
            </w:r>
          </w:p>
          <w:p w:rsidR="00CE5223" w:rsidRPr="00C275C7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>（症状：疲れやすさ、免疫力の低下等）</w:t>
            </w:r>
          </w:p>
        </w:tc>
      </w:tr>
      <w:tr w:rsidR="00CE5223" w:rsidRPr="00C275C7" w:rsidTr="00C275C7">
        <w:trPr>
          <w:trHeight w:val="788"/>
        </w:trPr>
        <w:tc>
          <w:tcPr>
            <w:tcW w:w="1418" w:type="dxa"/>
            <w:vAlign w:val="center"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業務内容</w:t>
            </w:r>
          </w:p>
        </w:tc>
        <w:tc>
          <w:tcPr>
            <w:tcW w:w="8788" w:type="dxa"/>
            <w:gridSpan w:val="5"/>
            <w:vAlign w:val="center"/>
          </w:tcPr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・治療期間中は負荷軽減のため作業転換を行い、</w:t>
            </w:r>
            <w:r w:rsidR="003A0842"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製品の運搬・配達業務</w:t>
            </w: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から部署内の●●業務に変更する。</w:t>
            </w:r>
          </w:p>
        </w:tc>
      </w:tr>
      <w:tr w:rsidR="00CE5223" w:rsidRPr="00C275C7" w:rsidTr="00C275C7">
        <w:trPr>
          <w:trHeight w:val="841"/>
        </w:trPr>
        <w:tc>
          <w:tcPr>
            <w:tcW w:w="1418" w:type="dxa"/>
            <w:vAlign w:val="center"/>
          </w:tcPr>
          <w:p w:rsidR="00CE5223" w:rsidRPr="00C275C7" w:rsidRDefault="00CE5223" w:rsidP="00C275C7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その他就業上の</w:t>
            </w:r>
            <w:r w:rsid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配慮事項</w:t>
            </w:r>
          </w:p>
        </w:tc>
        <w:tc>
          <w:tcPr>
            <w:tcW w:w="8788" w:type="dxa"/>
            <w:gridSpan w:val="5"/>
            <w:vAlign w:val="center"/>
          </w:tcPr>
          <w:p w:rsidR="00CE5223" w:rsidRPr="00C275C7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・副作用により疲れやすくなることが見込まれるため、</w:t>
            </w:r>
            <w:r w:rsidR="003A0842"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体調に応じて、</w:t>
            </w: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適時休憩を認める。</w:t>
            </w:r>
          </w:p>
        </w:tc>
      </w:tr>
      <w:tr w:rsidR="00CE5223" w:rsidRPr="00C275C7" w:rsidTr="00C275C7">
        <w:trPr>
          <w:trHeight w:val="1551"/>
        </w:trPr>
        <w:tc>
          <w:tcPr>
            <w:tcW w:w="1418" w:type="dxa"/>
            <w:vAlign w:val="center"/>
          </w:tcPr>
          <w:p w:rsidR="00CE5223" w:rsidRPr="00C275C7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</w:t>
            </w:r>
          </w:p>
        </w:tc>
        <w:tc>
          <w:tcPr>
            <w:tcW w:w="8788" w:type="dxa"/>
            <w:gridSpan w:val="5"/>
            <w:vAlign w:val="center"/>
          </w:tcPr>
          <w:p w:rsidR="00254023" w:rsidRPr="00C275C7" w:rsidRDefault="002936D0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・治療開始後は、２週間ごとに産業医・本人・総務担当で面談を行い、必要に応じてプランの見直しを行う。（面談予定日：●月●日●～●時）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・労働者においては、通院・服薬を継続し、自己中断をしないこと。また、体調の変化に留意し、体調不良の訴えは</w:t>
            </w:r>
            <w:r w:rsidR="00B4601B"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上司に伝達</w:t>
            </w: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のこと。</w:t>
            </w:r>
          </w:p>
          <w:p w:rsidR="00CE5223" w:rsidRPr="00C275C7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・上司においては、</w:t>
            </w:r>
            <w:r w:rsidR="00B4601B"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本人からの訴えや</w:t>
            </w: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労働者の体調等について気になる点があればすみやかに</w:t>
            </w:r>
            <w:r w:rsidR="00B4601B"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総務担当</w:t>
            </w:r>
            <w:r w:rsidRPr="00C275C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まで連絡のこと。</w:t>
            </w:r>
          </w:p>
        </w:tc>
      </w:tr>
    </w:tbl>
    <w:p w:rsidR="0071008A" w:rsidRDefault="00C275C7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上記内容について確認しました。</w:t>
      </w:r>
    </w:p>
    <w:p w:rsidR="00C275C7" w:rsidRDefault="00C275C7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/>
          <w:color w:val="000000" w:themeColor="text1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 xml:space="preserve">　　　　　　　　　　　　　　　　　　令和〇〇年　〇月　〇日　　（</w:t>
      </w: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>本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 xml:space="preserve">　</w:t>
      </w: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>人）　〇〇　〇〇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 xml:space="preserve">　　</w:t>
      </w: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 xml:space="preserve">　　　　</w:t>
      </w: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 xml:space="preserve">　</w:t>
      </w:r>
    </w:p>
    <w:p w:rsidR="00C275C7" w:rsidRDefault="00C275C7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/>
          <w:color w:val="000000" w:themeColor="text1"/>
          <w:sz w:val="20"/>
          <w:szCs w:val="20"/>
          <w:u w:val="single"/>
        </w:rPr>
      </w:pP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 xml:space="preserve">　　　　　　　　　　　　　　　　　　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 xml:space="preserve">令和〇〇年　〇月　〇日　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（</w:t>
      </w: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>所属長</w:t>
      </w: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 xml:space="preserve">）　〇〇　〇〇　　　　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 xml:space="preserve">　　</w:t>
      </w: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 xml:space="preserve">　</w:t>
      </w:r>
    </w:p>
    <w:p w:rsidR="00C275C7" w:rsidRDefault="00C275C7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/>
          <w:color w:val="000000" w:themeColor="text1"/>
          <w:sz w:val="20"/>
          <w:szCs w:val="20"/>
          <w:u w:val="single"/>
        </w:rPr>
      </w:pP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 xml:space="preserve">　　　　　　　　　　　　　　　　　　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 xml:space="preserve">令和〇〇年　〇月　〇日　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（</w:t>
      </w: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>人事部</w:t>
      </w: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 xml:space="preserve">）　〇〇　〇〇　　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 xml:space="preserve">　　</w:t>
      </w: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 xml:space="preserve">　　　</w:t>
      </w:r>
    </w:p>
    <w:p w:rsidR="00C275C7" w:rsidRPr="00C275C7" w:rsidRDefault="00C275C7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</w:pP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 xml:space="preserve">　　　　　　　　　　　　　　　　　　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 xml:space="preserve">令和〇〇年　〇月　〇日　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（</w:t>
      </w: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>産業医</w:t>
      </w: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 xml:space="preserve">）　〇〇　〇〇　　</w:t>
      </w:r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 xml:space="preserve">　</w:t>
      </w:r>
      <w:bookmarkStart w:id="0" w:name="_GoBack"/>
      <w:bookmarkEnd w:id="0"/>
      <w:r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 xml:space="preserve">　</w:t>
      </w:r>
      <w:r w:rsidRPr="00C275C7">
        <w:rPr>
          <w:rFonts w:ascii="メイリオ" w:eastAsia="メイリオ" w:hAnsi="メイリオ" w:cs="メイリオ" w:hint="eastAsia"/>
          <w:color w:val="000000" w:themeColor="text1"/>
          <w:sz w:val="20"/>
          <w:szCs w:val="20"/>
          <w:u w:val="single"/>
        </w:rPr>
        <w:t xml:space="preserve">　　　</w:t>
      </w:r>
    </w:p>
    <w:sectPr w:rsidR="00C275C7" w:rsidRPr="00C275C7" w:rsidSect="00C275C7">
      <w:footerReference w:type="default" r:id="rId8"/>
      <w:type w:val="continuous"/>
      <w:pgSz w:w="11906" w:h="16838"/>
      <w:pgMar w:top="1021" w:right="851" w:bottom="851" w:left="102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59" w:rsidRDefault="007B1059" w:rsidP="00D5617A">
      <w:r>
        <w:separator/>
      </w:r>
    </w:p>
  </w:endnote>
  <w:endnote w:type="continuationSeparator" w:id="0">
    <w:p w:rsidR="007B1059" w:rsidRDefault="007B1059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9B" w:rsidRDefault="001D0B9B" w:rsidP="003B0F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59" w:rsidRDefault="007B1059" w:rsidP="00D5617A">
      <w:r>
        <w:separator/>
      </w:r>
    </w:p>
  </w:footnote>
  <w:footnote w:type="continuationSeparator" w:id="0">
    <w:p w:rsidR="007B1059" w:rsidRDefault="007B1059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0FDA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7AAF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059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3F1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9F4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275C7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1B17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3E4B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02E28"/>
  <w15:docId w15:val="{02306CC9-1A3F-4498-828F-3380B109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7433-8A34-4A6D-87A2-8CF74DBA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naganos-d006</cp:lastModifiedBy>
  <cp:revision>2</cp:revision>
  <cp:lastPrinted>2016-03-08T12:28:00Z</cp:lastPrinted>
  <dcterms:created xsi:type="dcterms:W3CDTF">2020-03-27T02:27:00Z</dcterms:created>
  <dcterms:modified xsi:type="dcterms:W3CDTF">2020-03-27T02:27:00Z</dcterms:modified>
</cp:coreProperties>
</file>