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FF685" w14:textId="50993D80" w:rsidR="00C65FF3" w:rsidRPr="00E05C71" w:rsidRDefault="00580DC7" w:rsidP="00C65FF3">
      <w:pPr>
        <w:wordWrap w:val="0"/>
        <w:jc w:val="right"/>
        <w:rPr>
          <w:rFonts w:asciiTheme="minorEastAsia" w:eastAsiaTheme="minorEastAsia" w:hAnsiTheme="minorEastAsia"/>
          <w:color w:val="000000" w:themeColor="text1"/>
          <w:sz w:val="24"/>
        </w:rPr>
      </w:pPr>
      <w:bookmarkStart w:id="0" w:name="_GoBack"/>
      <w:bookmarkEnd w:id="0"/>
      <w:r>
        <w:rPr>
          <w:rFonts w:asciiTheme="minorEastAsia" w:eastAsiaTheme="minorEastAsia" w:hAnsiTheme="minorEastAsia" w:hint="eastAsia"/>
          <w:color w:val="000000" w:themeColor="text1"/>
          <w:spacing w:val="0"/>
          <w:sz w:val="24"/>
        </w:rPr>
        <w:t>令和３年９</w:t>
      </w:r>
      <w:r w:rsidR="008A65C6" w:rsidRPr="004638BD">
        <w:rPr>
          <w:rFonts w:asciiTheme="minorEastAsia" w:eastAsiaTheme="minorEastAsia" w:hAnsiTheme="minorEastAsia" w:hint="eastAsia"/>
          <w:color w:val="000000" w:themeColor="text1"/>
          <w:spacing w:val="0"/>
          <w:sz w:val="24"/>
        </w:rPr>
        <w:t>月</w:t>
      </w:r>
    </w:p>
    <w:p w14:paraId="3C4C2F1F" w14:textId="01D8890D" w:rsidR="006E2CAD" w:rsidRDefault="008F58BE" w:rsidP="008F58BE">
      <w:pPr>
        <w:overflowPunct w:val="0"/>
        <w:jc w:val="right"/>
        <w:rPr>
          <w:rFonts w:asciiTheme="minorEastAsia" w:eastAsiaTheme="minorEastAsia" w:hAnsiTheme="minorEastAsia"/>
          <w:color w:val="000000" w:themeColor="text1"/>
          <w:spacing w:val="0"/>
          <w:sz w:val="24"/>
        </w:rPr>
      </w:pPr>
      <w:r w:rsidRPr="005014EE">
        <w:rPr>
          <w:rFonts w:asciiTheme="minorEastAsia" w:eastAsiaTheme="minorEastAsia" w:hAnsiTheme="minorEastAsia" w:hint="eastAsia"/>
          <w:color w:val="000000" w:themeColor="text1"/>
          <w:spacing w:val="30"/>
          <w:sz w:val="24"/>
          <w:fitText w:val="1440" w:id="-1728278272"/>
        </w:rPr>
        <w:t>長野労働</w:t>
      </w:r>
      <w:r w:rsidRPr="005014EE">
        <w:rPr>
          <w:rFonts w:asciiTheme="minorEastAsia" w:eastAsiaTheme="minorEastAsia" w:hAnsiTheme="minorEastAsia" w:hint="eastAsia"/>
          <w:color w:val="000000" w:themeColor="text1"/>
          <w:spacing w:val="0"/>
          <w:sz w:val="24"/>
          <w:fitText w:val="1440" w:id="-1728278272"/>
        </w:rPr>
        <w:t>局</w:t>
      </w:r>
    </w:p>
    <w:p w14:paraId="6B0E6760" w14:textId="77777777" w:rsidR="00D74B76" w:rsidRPr="00E05C71" w:rsidRDefault="00D74B76" w:rsidP="008F58BE">
      <w:pPr>
        <w:overflowPunct w:val="0"/>
        <w:jc w:val="right"/>
        <w:rPr>
          <w:rFonts w:asciiTheme="minorEastAsia" w:eastAsiaTheme="minorEastAsia" w:hAnsiTheme="minorEastAsia"/>
          <w:color w:val="000000" w:themeColor="text1"/>
          <w:sz w:val="24"/>
        </w:rPr>
      </w:pPr>
    </w:p>
    <w:p w14:paraId="2EB415F4" w14:textId="40C2AC5C" w:rsidR="008A65C6" w:rsidRPr="002C4855" w:rsidRDefault="00772DFE" w:rsidP="006E39F8">
      <w:pPr>
        <w:overflowPunct w:val="0"/>
        <w:ind w:leftChars="-2" w:left="-5" w:right="-35" w:firstLineChars="1" w:firstLine="3"/>
        <w:jc w:val="center"/>
        <w:rPr>
          <w:rFonts w:asciiTheme="minorEastAsia" w:eastAsiaTheme="minorEastAsia" w:hAnsiTheme="minorEastAsia"/>
          <w:color w:val="000000" w:themeColor="text1"/>
          <w:sz w:val="28"/>
        </w:rPr>
      </w:pPr>
      <w:r w:rsidRPr="002C4855">
        <w:rPr>
          <w:rFonts w:asciiTheme="minorEastAsia" w:eastAsiaTheme="minorEastAsia" w:hAnsiTheme="minorEastAsia" w:hint="eastAsia"/>
          <w:color w:val="000000" w:themeColor="text1"/>
          <w:sz w:val="28"/>
        </w:rPr>
        <w:t>令和３年度全国労働衛生週間</w:t>
      </w:r>
      <w:r w:rsidR="001103BA">
        <w:rPr>
          <w:rFonts w:asciiTheme="minorEastAsia" w:eastAsiaTheme="minorEastAsia" w:hAnsiTheme="minorEastAsia" w:hint="eastAsia"/>
          <w:color w:val="000000" w:themeColor="text1"/>
          <w:sz w:val="28"/>
        </w:rPr>
        <w:t xml:space="preserve"> 職場の労働衛生活動の向上のために</w:t>
      </w:r>
    </w:p>
    <w:p w14:paraId="151E34F4" w14:textId="7D6F69B5" w:rsidR="00424FF7" w:rsidRPr="00C83430" w:rsidRDefault="00424FF7" w:rsidP="00424FF7">
      <w:pPr>
        <w:wordWrap w:val="0"/>
        <w:overflowPunct w:val="0"/>
        <w:ind w:left="902" w:right="902"/>
        <w:jc w:val="center"/>
        <w:rPr>
          <w:rFonts w:asciiTheme="minorEastAsia" w:eastAsiaTheme="minorEastAsia" w:hAnsiTheme="minorEastAsia"/>
          <w:color w:val="000000" w:themeColor="text1"/>
          <w:sz w:val="24"/>
        </w:rPr>
      </w:pPr>
    </w:p>
    <w:p w14:paraId="5E71767C" w14:textId="0A40C4B9" w:rsidR="00C83430" w:rsidRDefault="007E6D63" w:rsidP="00EB2AF9">
      <w:pPr>
        <w:wordWrap w:val="0"/>
        <w:overflowPunct w:val="0"/>
        <w:ind w:firstLine="22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今年度</w:t>
      </w:r>
      <w:r w:rsidR="00C83430">
        <w:rPr>
          <w:rFonts w:asciiTheme="minorEastAsia" w:eastAsiaTheme="minorEastAsia" w:hAnsiTheme="minorEastAsia" w:hint="eastAsia"/>
          <w:color w:val="000000" w:themeColor="text1"/>
          <w:sz w:val="24"/>
        </w:rPr>
        <w:t>も全国労働衛生週間が、９月１日～30日を準備期間、10</w:t>
      </w:r>
      <w:r w:rsidR="008E75ED">
        <w:rPr>
          <w:rFonts w:asciiTheme="minorEastAsia" w:eastAsiaTheme="minorEastAsia" w:hAnsiTheme="minorEastAsia" w:hint="eastAsia"/>
          <w:color w:val="000000" w:themeColor="text1"/>
          <w:sz w:val="24"/>
        </w:rPr>
        <w:t>月１日～７日を本週間として実施されます。</w:t>
      </w:r>
      <w:r w:rsidR="009C7EF7">
        <w:rPr>
          <w:rFonts w:asciiTheme="minorEastAsia" w:eastAsiaTheme="minorEastAsia" w:hAnsiTheme="minorEastAsia" w:hint="eastAsia"/>
          <w:color w:val="000000" w:themeColor="text1"/>
          <w:sz w:val="24"/>
        </w:rPr>
        <w:t>皆様</w:t>
      </w:r>
      <w:r w:rsidR="008E75ED">
        <w:rPr>
          <w:rFonts w:asciiTheme="minorEastAsia" w:eastAsiaTheme="minorEastAsia" w:hAnsiTheme="minorEastAsia" w:hint="eastAsia"/>
          <w:color w:val="000000" w:themeColor="text1"/>
          <w:sz w:val="24"/>
        </w:rPr>
        <w:t>におかれ</w:t>
      </w:r>
      <w:r w:rsidR="00EF6F94">
        <w:rPr>
          <w:rFonts w:asciiTheme="minorEastAsia" w:eastAsiaTheme="minorEastAsia" w:hAnsiTheme="minorEastAsia" w:hint="eastAsia"/>
          <w:color w:val="000000" w:themeColor="text1"/>
          <w:sz w:val="24"/>
        </w:rPr>
        <w:t>まし</w:t>
      </w:r>
      <w:r w:rsidR="008E75ED">
        <w:rPr>
          <w:rFonts w:asciiTheme="minorEastAsia" w:eastAsiaTheme="minorEastAsia" w:hAnsiTheme="minorEastAsia" w:hint="eastAsia"/>
          <w:color w:val="000000" w:themeColor="text1"/>
          <w:sz w:val="24"/>
        </w:rPr>
        <w:t>ては、この間</w:t>
      </w:r>
      <w:r w:rsidR="009A3AFD">
        <w:rPr>
          <w:rFonts w:asciiTheme="minorEastAsia" w:eastAsiaTheme="minorEastAsia" w:hAnsiTheme="minorEastAsia" w:hint="eastAsia"/>
          <w:color w:val="000000" w:themeColor="text1"/>
          <w:sz w:val="24"/>
        </w:rPr>
        <w:t>に、</w:t>
      </w:r>
      <w:r w:rsidR="00580DC7">
        <w:rPr>
          <w:rFonts w:asciiTheme="minorEastAsia" w:eastAsiaTheme="minorEastAsia" w:hAnsiTheme="minorEastAsia" w:hint="eastAsia"/>
          <w:color w:val="000000" w:themeColor="text1"/>
          <w:sz w:val="24"/>
        </w:rPr>
        <w:t>下記</w:t>
      </w:r>
      <w:r>
        <w:rPr>
          <w:rFonts w:asciiTheme="minorEastAsia" w:eastAsiaTheme="minorEastAsia" w:hAnsiTheme="minorEastAsia" w:hint="eastAsia"/>
          <w:color w:val="000000" w:themeColor="text1"/>
          <w:sz w:val="24"/>
        </w:rPr>
        <w:t>の事項を実施</w:t>
      </w:r>
      <w:r w:rsidR="008E75ED">
        <w:rPr>
          <w:rFonts w:asciiTheme="minorEastAsia" w:eastAsiaTheme="minorEastAsia" w:hAnsiTheme="minorEastAsia" w:hint="eastAsia"/>
          <w:color w:val="000000" w:themeColor="text1"/>
          <w:sz w:val="24"/>
        </w:rPr>
        <w:t>し、</w:t>
      </w:r>
      <w:r w:rsidR="002C4855">
        <w:rPr>
          <w:rFonts w:asciiTheme="minorEastAsia" w:eastAsiaTheme="minorEastAsia" w:hAnsiTheme="minorEastAsia" w:hint="eastAsia"/>
          <w:color w:val="000000" w:themeColor="text1"/>
          <w:sz w:val="24"/>
        </w:rPr>
        <w:t>事業場内の</w:t>
      </w:r>
      <w:r>
        <w:rPr>
          <w:rFonts w:asciiTheme="minorEastAsia" w:eastAsiaTheme="minorEastAsia" w:hAnsiTheme="minorEastAsia" w:hint="eastAsia"/>
          <w:color w:val="000000" w:themeColor="text1"/>
          <w:sz w:val="24"/>
        </w:rPr>
        <w:t>労働衛生活動を向上させ</w:t>
      </w:r>
      <w:r w:rsidR="008E75ED">
        <w:rPr>
          <w:rFonts w:asciiTheme="minorEastAsia" w:eastAsiaTheme="minorEastAsia" w:hAnsiTheme="minorEastAsia" w:hint="eastAsia"/>
          <w:color w:val="000000" w:themeColor="text1"/>
          <w:sz w:val="24"/>
        </w:rPr>
        <w:t>ましょう。</w:t>
      </w:r>
    </w:p>
    <w:p w14:paraId="2FC0AB1B" w14:textId="40B503F2" w:rsidR="00D60ADA" w:rsidRDefault="00D60ADA" w:rsidP="00EB2AF9">
      <w:pPr>
        <w:wordWrap w:val="0"/>
        <w:overflowPunct w:val="0"/>
        <w:ind w:firstLine="22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なお、長野労働局・労働基</w:t>
      </w:r>
      <w:r w:rsidR="00F5233A">
        <w:rPr>
          <w:rFonts w:asciiTheme="minorEastAsia" w:eastAsiaTheme="minorEastAsia" w:hAnsiTheme="minorEastAsia" w:hint="eastAsia"/>
          <w:color w:val="000000" w:themeColor="text1"/>
          <w:sz w:val="24"/>
        </w:rPr>
        <w:t>準監督署では、全国労働衛生週間実施事項の実施をサポートするため、労働衛生に関する</w:t>
      </w:r>
      <w:r>
        <w:rPr>
          <w:rFonts w:asciiTheme="minorEastAsia" w:eastAsiaTheme="minorEastAsia" w:hAnsiTheme="minorEastAsia" w:hint="eastAsia"/>
          <w:color w:val="000000" w:themeColor="text1"/>
          <w:sz w:val="24"/>
        </w:rPr>
        <w:t>リーフレット等を</w:t>
      </w:r>
      <w:r w:rsidR="00F5233A">
        <w:rPr>
          <w:rFonts w:asciiTheme="minorEastAsia" w:eastAsiaTheme="minorEastAsia" w:hAnsiTheme="minorEastAsia" w:hint="eastAsia"/>
          <w:color w:val="000000" w:themeColor="text1"/>
          <w:sz w:val="24"/>
        </w:rPr>
        <w:t>各種</w:t>
      </w:r>
      <w:r>
        <w:rPr>
          <w:rFonts w:asciiTheme="minorEastAsia" w:eastAsiaTheme="minorEastAsia" w:hAnsiTheme="minorEastAsia" w:hint="eastAsia"/>
          <w:color w:val="000000" w:themeColor="text1"/>
          <w:sz w:val="24"/>
        </w:rPr>
        <w:t>準備して</w:t>
      </w:r>
      <w:r w:rsidR="00F5233A">
        <w:rPr>
          <w:rFonts w:asciiTheme="minorEastAsia" w:eastAsiaTheme="minorEastAsia" w:hAnsiTheme="minorEastAsia" w:hint="eastAsia"/>
          <w:color w:val="000000" w:themeColor="text1"/>
          <w:sz w:val="24"/>
        </w:rPr>
        <w:t>います。実施にあたりご相談されたい点やご不明な点などがあり</w:t>
      </w:r>
      <w:r>
        <w:rPr>
          <w:rFonts w:asciiTheme="minorEastAsia" w:eastAsiaTheme="minorEastAsia" w:hAnsiTheme="minorEastAsia" w:hint="eastAsia"/>
          <w:color w:val="000000" w:themeColor="text1"/>
          <w:sz w:val="24"/>
        </w:rPr>
        <w:t>ましたら、</w:t>
      </w:r>
      <w:r w:rsidRPr="00D60ADA">
        <w:rPr>
          <w:rFonts w:asciiTheme="minorEastAsia" w:eastAsiaTheme="minorEastAsia" w:hAnsiTheme="minorEastAsia" w:hint="eastAsia"/>
          <w:color w:val="000000" w:themeColor="text1"/>
          <w:sz w:val="24"/>
        </w:rPr>
        <w:t>長野労働局（026-223-0554）または所轄の労働基準監督署まで</w:t>
      </w:r>
      <w:r>
        <w:rPr>
          <w:rFonts w:asciiTheme="minorEastAsia" w:eastAsiaTheme="minorEastAsia" w:hAnsiTheme="minorEastAsia" w:hint="eastAsia"/>
          <w:color w:val="000000" w:themeColor="text1"/>
          <w:sz w:val="24"/>
        </w:rPr>
        <w:t>お気軽にお問い合わせください</w:t>
      </w:r>
      <w:r w:rsidRPr="00D60ADA">
        <w:rPr>
          <w:rFonts w:asciiTheme="minorEastAsia" w:eastAsiaTheme="minorEastAsia" w:hAnsiTheme="minorEastAsia" w:hint="eastAsia"/>
          <w:color w:val="000000" w:themeColor="text1"/>
          <w:sz w:val="24"/>
        </w:rPr>
        <w:t>。</w:t>
      </w:r>
    </w:p>
    <w:p w14:paraId="18CD67DA" w14:textId="6BE3031F" w:rsidR="00C83430" w:rsidRPr="00F5233A" w:rsidRDefault="00C83430" w:rsidP="008E75ED">
      <w:pPr>
        <w:wordWrap w:val="0"/>
        <w:overflowPunct w:val="0"/>
        <w:rPr>
          <w:rFonts w:asciiTheme="minorEastAsia" w:eastAsiaTheme="minorEastAsia" w:hAnsiTheme="minorEastAsia"/>
          <w:color w:val="000000" w:themeColor="text1"/>
          <w:sz w:val="24"/>
        </w:rPr>
      </w:pPr>
    </w:p>
    <w:p w14:paraId="6B9B0BE4" w14:textId="28DC2025" w:rsidR="00F2093E" w:rsidRDefault="00814FD8" w:rsidP="00814FD8">
      <w:pPr>
        <w:wordWrap w:val="0"/>
        <w:overflowPunct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p w14:paraId="1F491D0A" w14:textId="78BD460A" w:rsidR="00D56B0B" w:rsidRPr="00F82463" w:rsidRDefault="00D56B0B" w:rsidP="00D56B0B">
      <w:pPr>
        <w:overflowPunct w:val="0"/>
        <w:spacing w:after="24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令和３年度全国労働衛生週間　実施事項</w:t>
      </w:r>
    </w:p>
    <w:p w14:paraId="74A2C1E9" w14:textId="1374ABE9" w:rsidR="00F5233A" w:rsidRDefault="00EF6F94" w:rsidP="00F5233A">
      <w:pPr>
        <w:wordWrap w:val="0"/>
        <w:overflowPunct w:val="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１．まずは以下の質問の回答へのチェックから始めて</w:t>
      </w:r>
      <w:r w:rsidR="00F5233A">
        <w:rPr>
          <w:rFonts w:ascii="ＭＳ ゴシック" w:eastAsia="ＭＳ ゴシック" w:hAnsi="ＭＳ ゴシック" w:hint="eastAsia"/>
          <w:color w:val="000000" w:themeColor="text1"/>
          <w:sz w:val="24"/>
        </w:rPr>
        <w:t>みましょう。</w:t>
      </w:r>
    </w:p>
    <w:p w14:paraId="24DFF30D" w14:textId="7B6534AD" w:rsidR="00D56B0B" w:rsidRPr="00F5233A" w:rsidRDefault="009A3AFD" w:rsidP="00EB2AF9">
      <w:pPr>
        <w:wordWrap w:val="0"/>
        <w:overflowPunct w:val="0"/>
        <w:ind w:firstLine="227"/>
        <w:rPr>
          <w:rFonts w:ascii="ＭＳ ゴシック" w:eastAsia="ＭＳ ゴシック" w:hAnsi="ＭＳ ゴシック"/>
          <w:b/>
          <w:color w:val="000000" w:themeColor="text1"/>
          <w:sz w:val="24"/>
        </w:rPr>
      </w:pPr>
      <w:r w:rsidRPr="00F5233A">
        <w:rPr>
          <w:rFonts w:ascii="ＭＳ ゴシック" w:eastAsia="ＭＳ ゴシック" w:hAnsi="ＭＳ ゴシック" w:hint="eastAsia"/>
          <w:b/>
          <w:color w:val="000000" w:themeColor="text1"/>
          <w:sz w:val="24"/>
        </w:rPr>
        <w:t>全国労働衛生週間にあわせ、</w:t>
      </w:r>
      <w:r w:rsidR="001622AD" w:rsidRPr="00F5233A">
        <w:rPr>
          <w:rFonts w:ascii="ＭＳ ゴシック" w:eastAsia="ＭＳ ゴシック" w:hAnsi="ＭＳ ゴシック" w:hint="eastAsia"/>
          <w:b/>
          <w:color w:val="000000" w:themeColor="text1"/>
          <w:sz w:val="24"/>
        </w:rPr>
        <w:t>働く人が安心して健康に働ける職場づくりのため、</w:t>
      </w:r>
      <w:r w:rsidR="008D69E0" w:rsidRPr="00F5233A">
        <w:rPr>
          <w:rFonts w:ascii="ＭＳ ゴシック" w:eastAsia="ＭＳ ゴシック" w:hAnsi="ＭＳ ゴシック" w:hint="eastAsia"/>
          <w:b/>
          <w:color w:val="000000" w:themeColor="text1"/>
          <w:sz w:val="24"/>
        </w:rPr>
        <w:t>あなたの事業場でも、</w:t>
      </w:r>
      <w:r w:rsidR="009C7EF7" w:rsidRPr="00F5233A">
        <w:rPr>
          <w:rFonts w:ascii="ＭＳ ゴシック" w:eastAsia="ＭＳ ゴシック" w:hAnsi="ＭＳ ゴシック" w:hint="eastAsia"/>
          <w:b/>
          <w:color w:val="000000" w:themeColor="text1"/>
          <w:sz w:val="24"/>
        </w:rPr>
        <w:t>裏面</w:t>
      </w:r>
      <w:r w:rsidR="007E6D63" w:rsidRPr="00F5233A">
        <w:rPr>
          <w:rFonts w:ascii="ＭＳ ゴシック" w:eastAsia="ＭＳ ゴシック" w:hAnsi="ＭＳ ゴシック" w:hint="eastAsia"/>
          <w:b/>
          <w:color w:val="000000" w:themeColor="text1"/>
          <w:sz w:val="24"/>
        </w:rPr>
        <w:t>の事項から</w:t>
      </w:r>
      <w:r w:rsidR="008D69E0" w:rsidRPr="00F5233A">
        <w:rPr>
          <w:rFonts w:ascii="ＭＳ ゴシック" w:eastAsia="ＭＳ ゴシック" w:hAnsi="ＭＳ ゴシック" w:hint="eastAsia"/>
          <w:b/>
          <w:color w:val="000000" w:themeColor="text1"/>
          <w:sz w:val="24"/>
        </w:rPr>
        <w:t>実施すべきものを</w:t>
      </w:r>
      <w:r w:rsidR="004446EA" w:rsidRPr="00F5233A">
        <w:rPr>
          <w:rFonts w:ascii="ＭＳ ゴシック" w:eastAsia="ＭＳ ゴシック" w:hAnsi="ＭＳ ゴシック" w:hint="eastAsia"/>
          <w:b/>
          <w:color w:val="000000" w:themeColor="text1"/>
          <w:sz w:val="24"/>
        </w:rPr>
        <w:t>検討し、</w:t>
      </w:r>
      <w:r w:rsidR="008D69E0" w:rsidRPr="00F5233A">
        <w:rPr>
          <w:rFonts w:ascii="ＭＳ ゴシック" w:eastAsia="ＭＳ ゴシック" w:hAnsi="ＭＳ ゴシック" w:hint="eastAsia"/>
          <w:b/>
          <w:color w:val="000000" w:themeColor="text1"/>
          <w:sz w:val="24"/>
        </w:rPr>
        <w:t>実施しますか</w:t>
      </w:r>
      <w:r w:rsidRPr="00F5233A">
        <w:rPr>
          <w:rFonts w:ascii="ＭＳ ゴシック" w:eastAsia="ＭＳ ゴシック" w:hAnsi="ＭＳ ゴシック" w:hint="eastAsia"/>
          <w:b/>
          <w:color w:val="000000" w:themeColor="text1"/>
          <w:sz w:val="24"/>
        </w:rPr>
        <w:t>？</w:t>
      </w:r>
    </w:p>
    <w:p w14:paraId="3621AE5A" w14:textId="0AFE8614" w:rsidR="00D56B0B" w:rsidRDefault="00D56B0B" w:rsidP="003E3FE7">
      <w:pPr>
        <w:wordWrap w:val="0"/>
        <w:overflowPunct w:val="0"/>
        <w:rPr>
          <w:rFonts w:ascii="ＭＳ ゴシック" w:eastAsia="ＭＳ ゴシック" w:hAnsi="ＭＳ ゴシック"/>
          <w:color w:val="000000" w:themeColor="text1"/>
          <w:sz w:val="24"/>
        </w:rPr>
      </w:pPr>
    </w:p>
    <w:p w14:paraId="39686375" w14:textId="0B44B040" w:rsidR="00D56B0B" w:rsidRDefault="009A3AFD" w:rsidP="001D4FF5">
      <w:pPr>
        <w:wordWrap w:val="0"/>
        <w:overflowPunct w:val="0"/>
        <w:spacing w:after="240"/>
        <w:ind w:leftChars="100" w:left="23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何もしない</w:t>
      </w:r>
    </w:p>
    <w:p w14:paraId="652A2FA2" w14:textId="4F65F705" w:rsidR="009A3AFD" w:rsidRPr="003E3FE7" w:rsidRDefault="009A3AFD" w:rsidP="001D4FF5">
      <w:pPr>
        <w:wordWrap w:val="0"/>
        <w:overflowPunct w:val="0"/>
        <w:ind w:leftChars="100" w:left="23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w:t>
      </w:r>
      <w:r w:rsidR="00226B67">
        <w:rPr>
          <w:rFonts w:ascii="ＭＳ ゴシック" w:eastAsia="ＭＳ ゴシック" w:hAnsi="ＭＳ ゴシック" w:hint="eastAsia"/>
          <w:color w:val="000000" w:themeColor="text1"/>
          <w:sz w:val="24"/>
        </w:rPr>
        <w:t>事業場の状況を踏まえて実施</w:t>
      </w:r>
      <w:r w:rsidR="009C7EF7">
        <w:rPr>
          <w:rFonts w:ascii="ＭＳ ゴシック" w:eastAsia="ＭＳ ゴシック" w:hAnsi="ＭＳ ゴシック" w:hint="eastAsia"/>
          <w:color w:val="000000" w:themeColor="text1"/>
          <w:sz w:val="24"/>
        </w:rPr>
        <w:t>する</w:t>
      </w:r>
      <w:r w:rsidR="00226B67">
        <w:rPr>
          <w:rFonts w:ascii="ＭＳ ゴシック" w:eastAsia="ＭＳ ゴシック" w:hAnsi="ＭＳ ゴシック" w:hint="eastAsia"/>
          <w:color w:val="000000" w:themeColor="text1"/>
          <w:sz w:val="24"/>
        </w:rPr>
        <w:t>事項を検討</w:t>
      </w:r>
      <w:r w:rsidR="008D69E0">
        <w:rPr>
          <w:rFonts w:ascii="ＭＳ ゴシック" w:eastAsia="ＭＳ ゴシック" w:hAnsi="ＭＳ ゴシック" w:hint="eastAsia"/>
          <w:color w:val="000000" w:themeColor="text1"/>
          <w:sz w:val="24"/>
        </w:rPr>
        <w:t>し、実施する</w:t>
      </w:r>
    </w:p>
    <w:p w14:paraId="2A2C985D" w14:textId="29E211B0" w:rsidR="00E064D4" w:rsidRDefault="00E064D4" w:rsidP="00F5233A">
      <w:pPr>
        <w:wordWrap w:val="0"/>
        <w:overflowPunct w:val="0"/>
        <w:spacing w:after="120"/>
        <w:ind w:right="1038"/>
        <w:rPr>
          <w:rFonts w:ascii="ＭＳ ゴシック" w:eastAsia="ＭＳ ゴシック" w:hAnsi="ＭＳ ゴシック"/>
          <w:color w:val="000000" w:themeColor="text1"/>
          <w:sz w:val="24"/>
        </w:rPr>
      </w:pPr>
    </w:p>
    <w:p w14:paraId="5DE8B4B1" w14:textId="46F6C38A" w:rsidR="00E064D4" w:rsidRDefault="00F5233A" w:rsidP="00F5233A">
      <w:pPr>
        <w:wordWrap w:val="0"/>
        <w:overflowPunct w:val="0"/>
        <w:spacing w:after="120"/>
        <w:ind w:left="260" w:hangingChars="100" w:hanging="260"/>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２．次に、</w:t>
      </w:r>
      <w:r w:rsidR="00580DC7">
        <w:rPr>
          <w:rFonts w:ascii="ＭＳ ゴシック" w:eastAsia="ＭＳ ゴシック" w:hAnsi="ＭＳ ゴシック" w:hint="eastAsia"/>
          <w:color w:val="000000" w:themeColor="text1"/>
          <w:sz w:val="24"/>
        </w:rPr>
        <w:t>以下</w:t>
      </w:r>
      <w:r w:rsidR="009A3AFD">
        <w:rPr>
          <w:rFonts w:ascii="ＭＳ ゴシック" w:eastAsia="ＭＳ ゴシック" w:hAnsi="ＭＳ ゴシック" w:hint="eastAsia"/>
          <w:color w:val="000000" w:themeColor="text1"/>
          <w:sz w:val="24"/>
        </w:rPr>
        <w:t>の実施事項</w:t>
      </w:r>
      <w:r w:rsidR="001D4FF5">
        <w:rPr>
          <w:rFonts w:ascii="ＭＳ ゴシック" w:eastAsia="ＭＳ ゴシック" w:hAnsi="ＭＳ ゴシック" w:hint="eastAsia"/>
          <w:color w:val="000000" w:themeColor="text1"/>
          <w:sz w:val="24"/>
        </w:rPr>
        <w:t>の</w:t>
      </w:r>
      <w:r w:rsidR="009A3AFD">
        <w:rPr>
          <w:rFonts w:ascii="ＭＳ ゴシック" w:eastAsia="ＭＳ ゴシック" w:hAnsi="ＭＳ ゴシック" w:hint="eastAsia"/>
          <w:color w:val="000000" w:themeColor="text1"/>
          <w:sz w:val="24"/>
        </w:rPr>
        <w:t>一覧</w:t>
      </w:r>
      <w:r w:rsidR="001D4FF5">
        <w:rPr>
          <w:rFonts w:ascii="ＭＳ ゴシック" w:eastAsia="ＭＳ ゴシック" w:hAnsi="ＭＳ ゴシック" w:hint="eastAsia"/>
          <w:color w:val="000000" w:themeColor="text1"/>
          <w:sz w:val="24"/>
        </w:rPr>
        <w:t>の中</w:t>
      </w:r>
      <w:r w:rsidR="009A3AFD">
        <w:rPr>
          <w:rFonts w:ascii="ＭＳ ゴシック" w:eastAsia="ＭＳ ゴシック" w:hAnsi="ＭＳ ゴシック" w:hint="eastAsia"/>
          <w:color w:val="000000" w:themeColor="text1"/>
          <w:sz w:val="24"/>
        </w:rPr>
        <w:t>から、あなたの事業場で実施すべき事項を</w:t>
      </w:r>
      <w:r w:rsidR="0083202C">
        <w:rPr>
          <w:rFonts w:ascii="ＭＳ ゴシック" w:eastAsia="ＭＳ ゴシック" w:hAnsi="ＭＳ ゴシック" w:hint="eastAsia"/>
          <w:color w:val="000000" w:themeColor="text1"/>
          <w:sz w:val="24"/>
        </w:rPr>
        <w:t>選定</w:t>
      </w:r>
      <w:r w:rsidR="001D4FF5">
        <w:rPr>
          <w:rFonts w:ascii="ＭＳ ゴシック" w:eastAsia="ＭＳ ゴシック" w:hAnsi="ＭＳ ゴシック" w:hint="eastAsia"/>
          <w:color w:val="000000" w:themeColor="text1"/>
          <w:sz w:val="24"/>
        </w:rPr>
        <w:t>し、チェックしましょう。</w:t>
      </w:r>
    </w:p>
    <w:p w14:paraId="2142288D" w14:textId="6CBCC420" w:rsidR="00CF0189" w:rsidRPr="00E064D4" w:rsidRDefault="00496B3F" w:rsidP="00635743">
      <w:pPr>
        <w:wordWrap w:val="0"/>
        <w:overflowPunct w:val="0"/>
        <w:spacing w:after="120"/>
        <w:rPr>
          <w:rFonts w:ascii="ＭＳ ゴシック" w:eastAsia="ＭＳ ゴシック" w:hAnsi="ＭＳ ゴシック"/>
          <w:color w:val="000000" w:themeColor="text1"/>
          <w:sz w:val="24"/>
          <w:bdr w:val="single" w:sz="4" w:space="0" w:color="auto"/>
        </w:rPr>
      </w:pPr>
      <w:r>
        <w:rPr>
          <w:rFonts w:ascii="ＭＳ ゴシック" w:eastAsia="ＭＳ ゴシック" w:hAnsi="ＭＳ ゴシック" w:hint="eastAsia"/>
          <w:color w:val="000000" w:themeColor="text1"/>
          <w:sz w:val="24"/>
          <w:bdr w:val="single" w:sz="4" w:space="0" w:color="auto"/>
        </w:rPr>
        <w:t>◎</w:t>
      </w:r>
      <w:r w:rsidR="00CF0189" w:rsidRPr="00E064D4">
        <w:rPr>
          <w:rFonts w:ascii="ＭＳ ゴシック" w:eastAsia="ＭＳ ゴシック" w:hAnsi="ＭＳ ゴシック" w:hint="eastAsia"/>
          <w:color w:val="000000" w:themeColor="text1"/>
          <w:sz w:val="24"/>
          <w:bdr w:val="single" w:sz="4" w:space="0" w:color="auto"/>
        </w:rPr>
        <w:t>全国労働衛生週間　本週間（10月１日～７日）中に実施する事項</w:t>
      </w:r>
    </w:p>
    <w:p w14:paraId="5E2F8B3A" w14:textId="77777777" w:rsidR="00CF0189" w:rsidRPr="004954C3" w:rsidRDefault="00CF0189" w:rsidP="00CF0189">
      <w:pPr>
        <w:wordWrap w:val="0"/>
        <w:overflowPunct w:val="0"/>
        <w:ind w:leftChars="100" w:left="23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 xml:space="preserve">□　事業者又は総括安全衛生管理者による職場巡視 </w:t>
      </w:r>
    </w:p>
    <w:p w14:paraId="60FD1599" w14:textId="527B7949" w:rsidR="00CF0189" w:rsidRPr="004954C3" w:rsidRDefault="00CF0189" w:rsidP="00CF0189">
      <w:pPr>
        <w:wordWrap w:val="0"/>
        <w:overflowPunct w:val="0"/>
        <w:ind w:leftChars="100" w:left="23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 xml:space="preserve">□　労働衛生旗の掲揚及びスローガン等の掲示 </w:t>
      </w:r>
    </w:p>
    <w:p w14:paraId="68326D24" w14:textId="1A925A5D" w:rsidR="00CF0189" w:rsidRPr="004954C3" w:rsidRDefault="00CF0189" w:rsidP="00CF0189">
      <w:pPr>
        <w:wordWrap w:val="0"/>
        <w:overflowPunct w:val="0"/>
        <w:ind w:leftChars="100" w:left="23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 xml:space="preserve">□　労働衛生に関する優良職場、功績者等の表彰 </w:t>
      </w:r>
    </w:p>
    <w:p w14:paraId="204A798B" w14:textId="77777777" w:rsidR="00CF0189" w:rsidRPr="004954C3" w:rsidRDefault="00CF0189" w:rsidP="00CF0189">
      <w:pPr>
        <w:wordWrap w:val="0"/>
        <w:overflowPunct w:val="0"/>
        <w:ind w:leftChars="100" w:left="490" w:hangingChars="100" w:hanging="26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 xml:space="preserve">□　有害物の漏えい事故、酸素欠乏症等による事故等緊急時の災害を想定した実地訓練等の実施 </w:t>
      </w:r>
    </w:p>
    <w:p w14:paraId="02E37651" w14:textId="2578A479" w:rsidR="00CF0189" w:rsidRPr="004954C3" w:rsidRDefault="00CF0189" w:rsidP="00CF0189">
      <w:pPr>
        <w:wordWrap w:val="0"/>
        <w:overflowPunct w:val="0"/>
        <w:ind w:leftChars="100" w:left="490" w:hangingChars="100" w:hanging="26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　労働衛生に関する講習会・見学会等の開催、作文・写真・標語等の掲示、その他労働衛生の意識高揚のための行事等の実施</w:t>
      </w:r>
    </w:p>
    <w:p w14:paraId="4C030F26" w14:textId="22A0BBCD" w:rsidR="00D56B0B" w:rsidRDefault="00D56B0B" w:rsidP="00CF0189">
      <w:pPr>
        <w:wordWrap w:val="0"/>
        <w:overflowPunct w:val="0"/>
        <w:rPr>
          <w:rFonts w:ascii="ＭＳ ゴシック" w:eastAsia="ＭＳ ゴシック" w:hAnsi="ＭＳ ゴシック"/>
          <w:color w:val="000000" w:themeColor="text1"/>
          <w:sz w:val="24"/>
        </w:rPr>
      </w:pPr>
    </w:p>
    <w:p w14:paraId="6A056F70" w14:textId="3BE137E1" w:rsidR="00D74B76" w:rsidRDefault="00D74B76" w:rsidP="00D74B76">
      <w:pPr>
        <w:wordWrap w:val="0"/>
        <w:overflowPunct w:val="0"/>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⇒裏面</w:t>
      </w:r>
      <w:r w:rsidRPr="00D74B76">
        <w:rPr>
          <w:rFonts w:ascii="ＭＳ ゴシック" w:eastAsia="ＭＳ ゴシック" w:hAnsi="ＭＳ ゴシック" w:hint="eastAsia"/>
          <w:color w:val="000000" w:themeColor="text1"/>
        </w:rPr>
        <w:t>（準備期間（９月１日～30日）中に総点検を実施する事項）</w:t>
      </w:r>
    </w:p>
    <w:p w14:paraId="08816CF4" w14:textId="50034E5C" w:rsidR="00D74B76" w:rsidRDefault="00D74B76" w:rsidP="00D74B76">
      <w:pPr>
        <w:wordWrap w:val="0"/>
        <w:overflowPunct w:val="0"/>
        <w:jc w:val="right"/>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にもチェックしましょう</w:t>
      </w:r>
    </w:p>
    <w:p w14:paraId="4BF53839" w14:textId="6178D81D" w:rsidR="00CF0189" w:rsidRPr="00E064D4" w:rsidRDefault="00496B3F" w:rsidP="00635743">
      <w:pPr>
        <w:wordWrap w:val="0"/>
        <w:overflowPunct w:val="0"/>
        <w:spacing w:after="120"/>
        <w:rPr>
          <w:rFonts w:ascii="ＭＳ ゴシック" w:eastAsia="ＭＳ ゴシック" w:hAnsi="ＭＳ ゴシック"/>
          <w:color w:val="000000" w:themeColor="text1"/>
          <w:sz w:val="24"/>
          <w:bdr w:val="single" w:sz="4" w:space="0" w:color="auto"/>
        </w:rPr>
      </w:pPr>
      <w:r>
        <w:rPr>
          <w:rFonts w:ascii="ＭＳ ゴシック" w:eastAsia="ＭＳ ゴシック" w:hAnsi="ＭＳ ゴシック" w:hint="eastAsia"/>
          <w:color w:val="000000" w:themeColor="text1"/>
          <w:sz w:val="24"/>
          <w:bdr w:val="single" w:sz="4" w:space="0" w:color="auto"/>
        </w:rPr>
        <w:lastRenderedPageBreak/>
        <w:t>◎</w:t>
      </w:r>
      <w:r w:rsidR="00CF0189" w:rsidRPr="00E064D4">
        <w:rPr>
          <w:rFonts w:ascii="ＭＳ ゴシック" w:eastAsia="ＭＳ ゴシック" w:hAnsi="ＭＳ ゴシック" w:hint="eastAsia"/>
          <w:color w:val="000000" w:themeColor="text1"/>
          <w:sz w:val="24"/>
          <w:bdr w:val="single" w:sz="4" w:space="0" w:color="auto"/>
        </w:rPr>
        <w:t>全国労働衛生週間　準備期間（９月１日～30日）中に</w:t>
      </w:r>
      <w:r w:rsidR="007E6D63">
        <w:rPr>
          <w:rFonts w:ascii="ＭＳ ゴシック" w:eastAsia="ＭＳ ゴシック" w:hAnsi="ＭＳ ゴシック" w:hint="eastAsia"/>
          <w:color w:val="000000" w:themeColor="text1"/>
          <w:sz w:val="24"/>
          <w:bdr w:val="single" w:sz="4" w:space="0" w:color="auto"/>
        </w:rPr>
        <w:t>総点検を</w:t>
      </w:r>
      <w:r w:rsidR="00CF0189" w:rsidRPr="00E064D4">
        <w:rPr>
          <w:rFonts w:ascii="ＭＳ ゴシック" w:eastAsia="ＭＳ ゴシック" w:hAnsi="ＭＳ ゴシック" w:hint="eastAsia"/>
          <w:color w:val="000000" w:themeColor="text1"/>
          <w:sz w:val="24"/>
          <w:bdr w:val="single" w:sz="4" w:space="0" w:color="auto"/>
        </w:rPr>
        <w:t>実施する事項</w:t>
      </w:r>
    </w:p>
    <w:tbl>
      <w:tblPr>
        <w:tblStyle w:val="af6"/>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4309"/>
        <w:gridCol w:w="227"/>
        <w:gridCol w:w="476"/>
        <w:gridCol w:w="4819"/>
        <w:gridCol w:w="11"/>
      </w:tblGrid>
      <w:tr w:rsidR="00F82463" w:rsidRPr="00F82463" w14:paraId="0E09ED50" w14:textId="77777777" w:rsidTr="00846163">
        <w:trPr>
          <w:gridAfter w:val="1"/>
          <w:wAfter w:w="11" w:type="dxa"/>
          <w:trHeight w:val="794"/>
        </w:trPr>
        <w:tc>
          <w:tcPr>
            <w:tcW w:w="476" w:type="dxa"/>
          </w:tcPr>
          <w:p w14:paraId="2E525E02" w14:textId="05EC2705"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28ED38F0" w14:textId="3522B7A3" w:rsidR="00F82463" w:rsidRPr="004954C3" w:rsidRDefault="00F82463" w:rsidP="00F82463">
            <w:pPr>
              <w:wordWrap w:val="0"/>
              <w:overflowPunct w:val="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過重労働による健康障害防止のための総合対策</w:t>
            </w:r>
          </w:p>
        </w:tc>
        <w:tc>
          <w:tcPr>
            <w:tcW w:w="227" w:type="dxa"/>
          </w:tcPr>
          <w:p w14:paraId="580B474B"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2FAE0A3B" w14:textId="70506A4F"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42CB585E" w14:textId="52DE00A6" w:rsidR="00F82463" w:rsidRPr="004954C3" w:rsidRDefault="00F82463" w:rsidP="00F82463">
            <w:pPr>
              <w:wordWrap w:val="0"/>
              <w:overflowPunct w:val="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メンタルヘルス対策</w:t>
            </w:r>
          </w:p>
        </w:tc>
      </w:tr>
      <w:tr w:rsidR="00F82463" w:rsidRPr="00F82463" w14:paraId="22381496" w14:textId="77777777" w:rsidTr="00846163">
        <w:trPr>
          <w:gridAfter w:val="1"/>
          <w:wAfter w:w="11" w:type="dxa"/>
          <w:trHeight w:val="794"/>
        </w:trPr>
        <w:tc>
          <w:tcPr>
            <w:tcW w:w="476" w:type="dxa"/>
          </w:tcPr>
          <w:p w14:paraId="2DE1BD67" w14:textId="367C6AB8"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482BD9C1" w14:textId="14D1320C" w:rsidR="00F82463" w:rsidRPr="004954C3" w:rsidRDefault="00F82463" w:rsidP="00F82463">
            <w:pPr>
              <w:wordWrap w:val="0"/>
              <w:overflowPunct w:val="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新型コロナウイルス感染症の拡大防止に向けた取組</w:t>
            </w:r>
          </w:p>
        </w:tc>
        <w:tc>
          <w:tcPr>
            <w:tcW w:w="227" w:type="dxa"/>
          </w:tcPr>
          <w:p w14:paraId="7415B0F0"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554DA9F0" w14:textId="43BAE5FB"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1F7D3A73" w14:textId="625A3918" w:rsidR="00F82463" w:rsidRPr="004954C3" w:rsidRDefault="00F82463" w:rsidP="00F82463">
            <w:pPr>
              <w:wordWrap w:val="0"/>
              <w:overflowPunct w:val="0"/>
              <w:rPr>
                <w:rFonts w:ascii="ＭＳ ゴシック" w:eastAsia="ＭＳ ゴシック" w:hAnsi="ＭＳ ゴシック"/>
                <w:color w:val="000000" w:themeColor="text1"/>
                <w:sz w:val="24"/>
              </w:rPr>
            </w:pPr>
            <w:r w:rsidRPr="004954C3">
              <w:rPr>
                <w:rFonts w:ascii="ＭＳ ゴシック" w:eastAsia="ＭＳ ゴシック" w:hAnsi="ＭＳ ゴシック" w:hint="eastAsia"/>
                <w:color w:val="000000" w:themeColor="text1"/>
                <w:sz w:val="24"/>
              </w:rPr>
              <w:t>高年齢労働者に対する健康づくり</w:t>
            </w:r>
          </w:p>
        </w:tc>
      </w:tr>
      <w:tr w:rsidR="00F82463" w:rsidRPr="00F82463" w14:paraId="7E5E480A" w14:textId="77777777" w:rsidTr="00846163">
        <w:trPr>
          <w:gridAfter w:val="1"/>
          <w:wAfter w:w="11" w:type="dxa"/>
          <w:trHeight w:val="454"/>
        </w:trPr>
        <w:tc>
          <w:tcPr>
            <w:tcW w:w="476" w:type="dxa"/>
          </w:tcPr>
          <w:p w14:paraId="5C7A8AEB" w14:textId="71A91DEC"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64303DB3" w14:textId="4B53FDF6"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化学物質による健康障害防止対策</w:t>
            </w:r>
          </w:p>
        </w:tc>
        <w:tc>
          <w:tcPr>
            <w:tcW w:w="227" w:type="dxa"/>
          </w:tcPr>
          <w:p w14:paraId="351720A6"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29BBDE2F" w14:textId="7F31D075"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274788F8" w14:textId="7888351A"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石綿による健康障害防止対策</w:t>
            </w:r>
          </w:p>
        </w:tc>
      </w:tr>
      <w:tr w:rsidR="00F82463" w:rsidRPr="00F82463" w14:paraId="4CE2FD95" w14:textId="77777777" w:rsidTr="00846163">
        <w:trPr>
          <w:gridAfter w:val="1"/>
          <w:wAfter w:w="11" w:type="dxa"/>
          <w:trHeight w:val="454"/>
        </w:trPr>
        <w:tc>
          <w:tcPr>
            <w:tcW w:w="476" w:type="dxa"/>
          </w:tcPr>
          <w:p w14:paraId="01FE9F73" w14:textId="335DC4C3"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20379CFA" w14:textId="7CE7B7C7"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受動喫煙防止対策</w:t>
            </w:r>
          </w:p>
        </w:tc>
        <w:tc>
          <w:tcPr>
            <w:tcW w:w="227" w:type="dxa"/>
          </w:tcPr>
          <w:p w14:paraId="336A4C45"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108DDE05" w14:textId="534C5BCB"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2D8B1CF7" w14:textId="266BE255"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治療と仕事の両立支援対策</w:t>
            </w:r>
          </w:p>
        </w:tc>
      </w:tr>
      <w:tr w:rsidR="00F82463" w:rsidRPr="00F82463" w14:paraId="19E53824" w14:textId="77777777" w:rsidTr="00846163">
        <w:trPr>
          <w:gridAfter w:val="1"/>
          <w:wAfter w:w="11" w:type="dxa"/>
          <w:trHeight w:val="454"/>
        </w:trPr>
        <w:tc>
          <w:tcPr>
            <w:tcW w:w="476" w:type="dxa"/>
          </w:tcPr>
          <w:p w14:paraId="3B270C67" w14:textId="248554C8"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6413AC00" w14:textId="0C000DDF"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腰痛の予防対策</w:t>
            </w:r>
          </w:p>
        </w:tc>
        <w:tc>
          <w:tcPr>
            <w:tcW w:w="227" w:type="dxa"/>
          </w:tcPr>
          <w:p w14:paraId="6E25CAC8"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61BA5B02" w14:textId="0FFCBE86"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454241DB" w14:textId="51B6F93A"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熱中症予防対策</w:t>
            </w:r>
          </w:p>
        </w:tc>
      </w:tr>
      <w:tr w:rsidR="00F82463" w:rsidRPr="00F82463" w14:paraId="74730C9B" w14:textId="77777777" w:rsidTr="00846163">
        <w:trPr>
          <w:gridAfter w:val="1"/>
          <w:wAfter w:w="11" w:type="dxa"/>
          <w:trHeight w:val="794"/>
        </w:trPr>
        <w:tc>
          <w:tcPr>
            <w:tcW w:w="476" w:type="dxa"/>
          </w:tcPr>
          <w:p w14:paraId="09A77ECB" w14:textId="060FF4EF"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79B7F0AF" w14:textId="09844AB6"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テレワークを行う労働者の作業環境、健康確保等</w:t>
            </w:r>
          </w:p>
        </w:tc>
        <w:tc>
          <w:tcPr>
            <w:tcW w:w="227" w:type="dxa"/>
          </w:tcPr>
          <w:p w14:paraId="702E5546"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20995998" w14:textId="4C639F96"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819" w:type="dxa"/>
          </w:tcPr>
          <w:p w14:paraId="360EE4FA" w14:textId="5C2D10F3" w:rsidR="00F82463" w:rsidRPr="004954C3" w:rsidRDefault="00F82463" w:rsidP="00F82463">
            <w:pPr>
              <w:wordWrap w:val="0"/>
              <w:overflowPunct w:val="0"/>
              <w:rPr>
                <w:rFonts w:ascii="ＭＳ ゴシック" w:eastAsia="ＭＳ ゴシック" w:hAnsi="ＭＳ ゴシック"/>
                <w:color w:val="000000" w:themeColor="text1"/>
                <w:sz w:val="24"/>
                <w:szCs w:val="22"/>
              </w:rPr>
            </w:pPr>
          </w:p>
        </w:tc>
      </w:tr>
      <w:tr w:rsidR="00F82463" w:rsidRPr="00F82463" w14:paraId="3817D697" w14:textId="77777777" w:rsidTr="00846163">
        <w:trPr>
          <w:gridAfter w:val="1"/>
          <w:wAfter w:w="11" w:type="dxa"/>
          <w:trHeight w:val="454"/>
        </w:trPr>
        <w:tc>
          <w:tcPr>
            <w:tcW w:w="476" w:type="dxa"/>
          </w:tcPr>
          <w:p w14:paraId="7CB78294" w14:textId="793508EA"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271953BD" w14:textId="47F0117E"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労働衛生管理活動の活性化</w:t>
            </w:r>
          </w:p>
        </w:tc>
        <w:tc>
          <w:tcPr>
            <w:tcW w:w="227" w:type="dxa"/>
          </w:tcPr>
          <w:p w14:paraId="202443A4"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11AE49C3" w14:textId="3C8A4921"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665077FB" w14:textId="56E01917"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作業環境管理</w:t>
            </w:r>
          </w:p>
        </w:tc>
      </w:tr>
      <w:tr w:rsidR="00F82463" w:rsidRPr="00F82463" w14:paraId="49902715" w14:textId="77777777" w:rsidTr="00846163">
        <w:trPr>
          <w:gridAfter w:val="1"/>
          <w:wAfter w:w="11" w:type="dxa"/>
          <w:trHeight w:val="794"/>
        </w:trPr>
        <w:tc>
          <w:tcPr>
            <w:tcW w:w="476" w:type="dxa"/>
          </w:tcPr>
          <w:p w14:paraId="185352F7" w14:textId="5F2F1A6F"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4FA2913D" w14:textId="2AAC5FB3"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作業管理</w:t>
            </w:r>
          </w:p>
        </w:tc>
        <w:tc>
          <w:tcPr>
            <w:tcW w:w="227" w:type="dxa"/>
          </w:tcPr>
          <w:p w14:paraId="2AAAC440"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7437A516" w14:textId="1B72A756"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15C53508" w14:textId="55B9609D"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「職場の健康診断実施強化月間」を契機とした健康管理</w:t>
            </w:r>
          </w:p>
        </w:tc>
      </w:tr>
      <w:tr w:rsidR="00F82463" w:rsidRPr="00F82463" w14:paraId="4C7470BF" w14:textId="77777777" w:rsidTr="00846163">
        <w:trPr>
          <w:gridAfter w:val="1"/>
          <w:wAfter w:w="11" w:type="dxa"/>
          <w:trHeight w:val="794"/>
        </w:trPr>
        <w:tc>
          <w:tcPr>
            <w:tcW w:w="476" w:type="dxa"/>
          </w:tcPr>
          <w:p w14:paraId="1C7D8033" w14:textId="2D15FCA0"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15ABF2C1" w14:textId="73B45D93"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労働衛生教育</w:t>
            </w:r>
          </w:p>
        </w:tc>
        <w:tc>
          <w:tcPr>
            <w:tcW w:w="227" w:type="dxa"/>
          </w:tcPr>
          <w:p w14:paraId="008CA1DF"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2E2A8DA1" w14:textId="188A5D4B"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31881402" w14:textId="244F24CC"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心とからだの健康づくりの継続的かつ計画的な実施</w:t>
            </w:r>
          </w:p>
        </w:tc>
      </w:tr>
      <w:tr w:rsidR="00F82463" w:rsidRPr="00F82463" w14:paraId="16BC4280" w14:textId="77777777" w:rsidTr="00846163">
        <w:trPr>
          <w:gridAfter w:val="1"/>
          <w:wAfter w:w="11" w:type="dxa"/>
          <w:trHeight w:val="454"/>
        </w:trPr>
        <w:tc>
          <w:tcPr>
            <w:tcW w:w="476" w:type="dxa"/>
          </w:tcPr>
          <w:p w14:paraId="509C98E8" w14:textId="3F8959F8"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22A2E5DB" w14:textId="18C36B97"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快適な職場環境の形成</w:t>
            </w:r>
          </w:p>
        </w:tc>
        <w:tc>
          <w:tcPr>
            <w:tcW w:w="227" w:type="dxa"/>
          </w:tcPr>
          <w:p w14:paraId="5E58D9C6"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11A76B42" w14:textId="0F29D1ED"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819" w:type="dxa"/>
          </w:tcPr>
          <w:p w14:paraId="5ECA6CC9" w14:textId="5D9EE77C"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副業・兼業を行う労働者の健康確保対策</w:t>
            </w:r>
          </w:p>
        </w:tc>
      </w:tr>
      <w:tr w:rsidR="00F82463" w:rsidRPr="00F82463" w14:paraId="6BCA5AF7" w14:textId="77777777" w:rsidTr="00846163">
        <w:trPr>
          <w:trHeight w:val="794"/>
        </w:trPr>
        <w:tc>
          <w:tcPr>
            <w:tcW w:w="476" w:type="dxa"/>
          </w:tcPr>
          <w:p w14:paraId="16338DD8" w14:textId="134D62C0"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sidRPr="00F82463">
              <w:rPr>
                <w:rFonts w:ascii="ＭＳ ゴシック" w:eastAsia="ＭＳ ゴシック" w:hAnsi="ＭＳ ゴシック" w:hint="eastAsia"/>
                <w:color w:val="000000" w:themeColor="text1"/>
                <w:sz w:val="24"/>
              </w:rPr>
              <w:t>□</w:t>
            </w:r>
          </w:p>
        </w:tc>
        <w:tc>
          <w:tcPr>
            <w:tcW w:w="4309" w:type="dxa"/>
          </w:tcPr>
          <w:p w14:paraId="52D55775" w14:textId="30200CA8" w:rsidR="00F82463" w:rsidRPr="004954C3" w:rsidRDefault="00F82463" w:rsidP="00F82463">
            <w:pPr>
              <w:wordWrap w:val="0"/>
              <w:overflowPunct w:val="0"/>
              <w:rPr>
                <w:rFonts w:ascii="ＭＳ ゴシック" w:eastAsia="ＭＳ ゴシック" w:hAnsi="ＭＳ ゴシック"/>
                <w:color w:val="000000" w:themeColor="text1"/>
                <w:sz w:val="24"/>
                <w:szCs w:val="22"/>
              </w:rPr>
            </w:pPr>
            <w:r w:rsidRPr="004954C3">
              <w:rPr>
                <w:rFonts w:ascii="ＭＳ ゴシック" w:eastAsia="ＭＳ ゴシック" w:hAnsi="ＭＳ ゴシック" w:hint="eastAsia"/>
                <w:color w:val="000000" w:themeColor="text1"/>
                <w:sz w:val="24"/>
                <w:szCs w:val="22"/>
              </w:rPr>
              <w:t>職場における感染症に関する予防接種への配慮を含めた理解と取組</w:t>
            </w:r>
          </w:p>
        </w:tc>
        <w:tc>
          <w:tcPr>
            <w:tcW w:w="227" w:type="dxa"/>
          </w:tcPr>
          <w:p w14:paraId="5D8901FD" w14:textId="77777777"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76" w:type="dxa"/>
          </w:tcPr>
          <w:p w14:paraId="6C1E229F" w14:textId="39445FA5" w:rsidR="00F82463" w:rsidRPr="00F82463" w:rsidRDefault="00F82463" w:rsidP="00F82463">
            <w:pPr>
              <w:wordWrap w:val="0"/>
              <w:overflowPunct w:val="0"/>
              <w:jc w:val="center"/>
              <w:rPr>
                <w:rFonts w:ascii="ＭＳ ゴシック" w:eastAsia="ＭＳ ゴシック" w:hAnsi="ＭＳ ゴシック"/>
                <w:color w:val="000000" w:themeColor="text1"/>
                <w:sz w:val="24"/>
              </w:rPr>
            </w:pPr>
          </w:p>
        </w:tc>
        <w:tc>
          <w:tcPr>
            <w:tcW w:w="4830" w:type="dxa"/>
            <w:gridSpan w:val="2"/>
          </w:tcPr>
          <w:p w14:paraId="5B231430" w14:textId="77777777" w:rsidR="00F82463" w:rsidRPr="004954C3" w:rsidRDefault="00F82463" w:rsidP="00F82463">
            <w:pPr>
              <w:wordWrap w:val="0"/>
              <w:overflowPunct w:val="0"/>
              <w:rPr>
                <w:rFonts w:ascii="ＭＳ ゴシック" w:eastAsia="ＭＳ ゴシック" w:hAnsi="ＭＳ ゴシック"/>
                <w:color w:val="000000" w:themeColor="text1"/>
                <w:sz w:val="24"/>
              </w:rPr>
            </w:pPr>
          </w:p>
        </w:tc>
      </w:tr>
      <w:tr w:rsidR="00F82463" w:rsidRPr="00F82463" w14:paraId="2906ADF3" w14:textId="77777777" w:rsidTr="001076E9">
        <w:tc>
          <w:tcPr>
            <w:tcW w:w="476" w:type="dxa"/>
          </w:tcPr>
          <w:p w14:paraId="64C83D03" w14:textId="3CC8D0EC" w:rsidR="00F82463" w:rsidRPr="00F82463" w:rsidRDefault="00F82463" w:rsidP="00F82463">
            <w:pPr>
              <w:wordWrap w:val="0"/>
              <w:overflowPunct w:val="0"/>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w:t>
            </w:r>
          </w:p>
        </w:tc>
        <w:tc>
          <w:tcPr>
            <w:tcW w:w="9842" w:type="dxa"/>
            <w:gridSpan w:val="5"/>
          </w:tcPr>
          <w:p w14:paraId="7C4EFC3E" w14:textId="6616BD3F" w:rsidR="00E064D4" w:rsidRDefault="00F82463" w:rsidP="00F82463">
            <w:pPr>
              <w:wordWrap w:val="0"/>
              <w:overflowPunct w:val="0"/>
              <w:rPr>
                <w:rFonts w:ascii="ＭＳ ゴシック" w:eastAsia="ＭＳ ゴシック" w:hAnsi="ＭＳ ゴシック"/>
                <w:color w:val="000000" w:themeColor="text1"/>
                <w:sz w:val="22"/>
                <w:szCs w:val="22"/>
              </w:rPr>
            </w:pPr>
            <w:r w:rsidRPr="001076E9">
              <w:rPr>
                <w:rFonts w:ascii="ＭＳ ゴシック" w:eastAsia="ＭＳ ゴシック" w:hAnsi="ＭＳ ゴシック" w:hint="eastAsia"/>
                <w:color w:val="000000" w:themeColor="text1"/>
                <w:sz w:val="24"/>
                <w:szCs w:val="22"/>
              </w:rPr>
              <w:t>作業の特性に応じた対策</w:t>
            </w:r>
            <w:r w:rsidR="00E064D4" w:rsidRPr="00E064D4">
              <w:rPr>
                <w:rFonts w:ascii="ＭＳ ゴシック" w:eastAsia="ＭＳ ゴシック" w:hAnsi="ＭＳ ゴシック" w:hint="eastAsia"/>
                <w:color w:val="000000" w:themeColor="text1"/>
                <w:sz w:val="22"/>
                <w:szCs w:val="22"/>
                <w:vertAlign w:val="superscript"/>
              </w:rPr>
              <w:t>※</w:t>
            </w:r>
          </w:p>
          <w:p w14:paraId="030D1C63" w14:textId="1166FB99" w:rsidR="00F82463" w:rsidRPr="00F82463" w:rsidRDefault="00E064D4" w:rsidP="00E064D4">
            <w:pPr>
              <w:wordWrap w:val="0"/>
              <w:overflowPunct w:val="0"/>
              <w:rPr>
                <w:rFonts w:ascii="ＭＳ ゴシック" w:eastAsia="ＭＳ ゴシック" w:hAnsi="ＭＳ ゴシック"/>
                <w:color w:val="000000" w:themeColor="text1"/>
                <w:sz w:val="24"/>
              </w:rPr>
            </w:pPr>
            <w:r w:rsidRPr="00E064D4">
              <w:rPr>
                <w:rFonts w:ascii="ＭＳ ゴシック" w:eastAsia="ＭＳ ゴシック" w:hAnsi="ＭＳ ゴシック" w:hint="eastAsia"/>
                <w:color w:val="000000" w:themeColor="text1"/>
                <w:sz w:val="18"/>
                <w:szCs w:val="22"/>
              </w:rPr>
              <w:t>※</w:t>
            </w:r>
            <w:r w:rsidR="00F82463" w:rsidRPr="00E064D4">
              <w:rPr>
                <w:rFonts w:ascii="ＭＳ ゴシック" w:eastAsia="ＭＳ ゴシック" w:hAnsi="ＭＳ ゴシック" w:hint="eastAsia"/>
                <w:color w:val="000000" w:themeColor="text1"/>
                <w:sz w:val="18"/>
                <w:szCs w:val="22"/>
              </w:rPr>
              <w:t>粉じん障害防止対策、電離放射線障害防止対策、騒音障害防止対策、振動障害防止対策、情報機器作業における労働衛生管理対策、酸素欠乏症等の防止対策、一酸化炭素中毒防止のための換気等</w:t>
            </w:r>
          </w:p>
        </w:tc>
      </w:tr>
    </w:tbl>
    <w:p w14:paraId="4790CC88" w14:textId="190356F3" w:rsidR="005A77B4" w:rsidRDefault="005A77B4" w:rsidP="00CF0189">
      <w:pPr>
        <w:wordWrap w:val="0"/>
        <w:overflowPunct w:val="0"/>
        <w:rPr>
          <w:rFonts w:ascii="ＭＳ ゴシック" w:eastAsia="ＭＳ ゴシック" w:hAnsi="ＭＳ ゴシック"/>
          <w:color w:val="000000" w:themeColor="text1"/>
          <w:sz w:val="24"/>
        </w:rPr>
      </w:pPr>
    </w:p>
    <w:p w14:paraId="302B5E14" w14:textId="481CD038" w:rsidR="005A77B4" w:rsidRDefault="005A77B4" w:rsidP="00CF0189">
      <w:pPr>
        <w:wordWrap w:val="0"/>
        <w:overflowPunct w:val="0"/>
        <w:rPr>
          <w:rFonts w:ascii="ＭＳ ゴシック" w:eastAsia="ＭＳ ゴシック" w:hAnsi="ＭＳ ゴシック"/>
          <w:color w:val="000000" w:themeColor="text1"/>
          <w:sz w:val="24"/>
        </w:rPr>
      </w:pPr>
    </w:p>
    <w:sectPr w:rsidR="005A77B4" w:rsidSect="00424F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241B" w14:textId="77777777" w:rsidR="002F37CD" w:rsidRDefault="002F37CD" w:rsidP="00276C1A">
      <w:r>
        <w:separator/>
      </w:r>
    </w:p>
  </w:endnote>
  <w:endnote w:type="continuationSeparator" w:id="0">
    <w:p w14:paraId="663C4B6E" w14:textId="77777777" w:rsidR="002F37CD" w:rsidRDefault="002F37CD"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6981" w14:textId="77777777" w:rsidR="002F37CD" w:rsidRDefault="002F37CD" w:rsidP="00276C1A">
      <w:r>
        <w:separator/>
      </w:r>
    </w:p>
  </w:footnote>
  <w:footnote w:type="continuationSeparator" w:id="0">
    <w:p w14:paraId="7B0EC143" w14:textId="77777777" w:rsidR="002F37CD" w:rsidRDefault="002F37CD"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A0"/>
    <w:rsid w:val="000075B7"/>
    <w:rsid w:val="00016D4D"/>
    <w:rsid w:val="0004219D"/>
    <w:rsid w:val="00064814"/>
    <w:rsid w:val="000668B1"/>
    <w:rsid w:val="00080536"/>
    <w:rsid w:val="000853E1"/>
    <w:rsid w:val="000917AD"/>
    <w:rsid w:val="00093D59"/>
    <w:rsid w:val="000B0D2F"/>
    <w:rsid w:val="000B6CC8"/>
    <w:rsid w:val="000C65EE"/>
    <w:rsid w:val="000E26A0"/>
    <w:rsid w:val="000E733C"/>
    <w:rsid w:val="00101B3A"/>
    <w:rsid w:val="00101C67"/>
    <w:rsid w:val="001076E9"/>
    <w:rsid w:val="001103BA"/>
    <w:rsid w:val="00116AD3"/>
    <w:rsid w:val="001238B8"/>
    <w:rsid w:val="00142B09"/>
    <w:rsid w:val="001514B6"/>
    <w:rsid w:val="00155BF7"/>
    <w:rsid w:val="00156532"/>
    <w:rsid w:val="0015739B"/>
    <w:rsid w:val="001622AD"/>
    <w:rsid w:val="001725C0"/>
    <w:rsid w:val="00183C2C"/>
    <w:rsid w:val="00185695"/>
    <w:rsid w:val="001A31B6"/>
    <w:rsid w:val="001B3633"/>
    <w:rsid w:val="001B3A96"/>
    <w:rsid w:val="001C2791"/>
    <w:rsid w:val="001C3789"/>
    <w:rsid w:val="001D0A05"/>
    <w:rsid w:val="001D4FF5"/>
    <w:rsid w:val="001D5F34"/>
    <w:rsid w:val="001E01C8"/>
    <w:rsid w:val="002029A4"/>
    <w:rsid w:val="00214A95"/>
    <w:rsid w:val="0022642F"/>
    <w:rsid w:val="00226B67"/>
    <w:rsid w:val="00250A92"/>
    <w:rsid w:val="00254D02"/>
    <w:rsid w:val="00260418"/>
    <w:rsid w:val="00264A15"/>
    <w:rsid w:val="00265FFB"/>
    <w:rsid w:val="00272E73"/>
    <w:rsid w:val="00273F3E"/>
    <w:rsid w:val="00276C1A"/>
    <w:rsid w:val="002A0555"/>
    <w:rsid w:val="002A7975"/>
    <w:rsid w:val="002C4855"/>
    <w:rsid w:val="002C5962"/>
    <w:rsid w:val="002D45A6"/>
    <w:rsid w:val="002E7C5A"/>
    <w:rsid w:val="002F1AC7"/>
    <w:rsid w:val="002F2462"/>
    <w:rsid w:val="002F37CD"/>
    <w:rsid w:val="002F5710"/>
    <w:rsid w:val="0031203D"/>
    <w:rsid w:val="00316053"/>
    <w:rsid w:val="00316561"/>
    <w:rsid w:val="00322A5D"/>
    <w:rsid w:val="00325079"/>
    <w:rsid w:val="003264EA"/>
    <w:rsid w:val="00327F4D"/>
    <w:rsid w:val="003300AD"/>
    <w:rsid w:val="003304EE"/>
    <w:rsid w:val="00330E91"/>
    <w:rsid w:val="0033442B"/>
    <w:rsid w:val="00337053"/>
    <w:rsid w:val="0034037B"/>
    <w:rsid w:val="00340BD8"/>
    <w:rsid w:val="0034250B"/>
    <w:rsid w:val="003532D8"/>
    <w:rsid w:val="003653C2"/>
    <w:rsid w:val="00367237"/>
    <w:rsid w:val="0037293C"/>
    <w:rsid w:val="003741D8"/>
    <w:rsid w:val="00383883"/>
    <w:rsid w:val="0039118B"/>
    <w:rsid w:val="00392AA0"/>
    <w:rsid w:val="003944C9"/>
    <w:rsid w:val="003A24CD"/>
    <w:rsid w:val="003A3098"/>
    <w:rsid w:val="003B4D2B"/>
    <w:rsid w:val="003B58E1"/>
    <w:rsid w:val="003B76C7"/>
    <w:rsid w:val="003C6C35"/>
    <w:rsid w:val="003D28B9"/>
    <w:rsid w:val="003E2A03"/>
    <w:rsid w:val="003E3FE7"/>
    <w:rsid w:val="003F0118"/>
    <w:rsid w:val="00400D1A"/>
    <w:rsid w:val="004173BA"/>
    <w:rsid w:val="00424B6A"/>
    <w:rsid w:val="00424FF7"/>
    <w:rsid w:val="004441CB"/>
    <w:rsid w:val="004446EA"/>
    <w:rsid w:val="004502A8"/>
    <w:rsid w:val="004511A0"/>
    <w:rsid w:val="00456B17"/>
    <w:rsid w:val="00457712"/>
    <w:rsid w:val="004638BD"/>
    <w:rsid w:val="00480200"/>
    <w:rsid w:val="00481ABB"/>
    <w:rsid w:val="00485695"/>
    <w:rsid w:val="00487A0E"/>
    <w:rsid w:val="004922F7"/>
    <w:rsid w:val="004954C3"/>
    <w:rsid w:val="00495EAB"/>
    <w:rsid w:val="00496B3F"/>
    <w:rsid w:val="004A3855"/>
    <w:rsid w:val="004C50D1"/>
    <w:rsid w:val="004F4F18"/>
    <w:rsid w:val="004F5103"/>
    <w:rsid w:val="005014EE"/>
    <w:rsid w:val="00521F62"/>
    <w:rsid w:val="00526E03"/>
    <w:rsid w:val="00536DCD"/>
    <w:rsid w:val="00542371"/>
    <w:rsid w:val="0054476B"/>
    <w:rsid w:val="00553F04"/>
    <w:rsid w:val="00563579"/>
    <w:rsid w:val="00564AA0"/>
    <w:rsid w:val="00580DC7"/>
    <w:rsid w:val="00581AC3"/>
    <w:rsid w:val="00582027"/>
    <w:rsid w:val="00584FB2"/>
    <w:rsid w:val="005A3F67"/>
    <w:rsid w:val="005A77B4"/>
    <w:rsid w:val="005A7F6C"/>
    <w:rsid w:val="005B0EA2"/>
    <w:rsid w:val="005B234F"/>
    <w:rsid w:val="005B3855"/>
    <w:rsid w:val="005C008F"/>
    <w:rsid w:val="005C38DF"/>
    <w:rsid w:val="005C5F34"/>
    <w:rsid w:val="005E29DC"/>
    <w:rsid w:val="005E5CE7"/>
    <w:rsid w:val="005F772C"/>
    <w:rsid w:val="006028BD"/>
    <w:rsid w:val="0062774A"/>
    <w:rsid w:val="00635743"/>
    <w:rsid w:val="00640306"/>
    <w:rsid w:val="00640469"/>
    <w:rsid w:val="00642592"/>
    <w:rsid w:val="006725AC"/>
    <w:rsid w:val="00686468"/>
    <w:rsid w:val="006B7597"/>
    <w:rsid w:val="006C3604"/>
    <w:rsid w:val="006D27CC"/>
    <w:rsid w:val="006D5ABB"/>
    <w:rsid w:val="006E2CAD"/>
    <w:rsid w:val="006E39F8"/>
    <w:rsid w:val="006E6DC4"/>
    <w:rsid w:val="006F7074"/>
    <w:rsid w:val="00701855"/>
    <w:rsid w:val="0071721A"/>
    <w:rsid w:val="00724039"/>
    <w:rsid w:val="00726727"/>
    <w:rsid w:val="007275B5"/>
    <w:rsid w:val="00731F84"/>
    <w:rsid w:val="0073302D"/>
    <w:rsid w:val="00733090"/>
    <w:rsid w:val="00740B12"/>
    <w:rsid w:val="00741D5F"/>
    <w:rsid w:val="00750725"/>
    <w:rsid w:val="00770B92"/>
    <w:rsid w:val="00772DFE"/>
    <w:rsid w:val="00772E89"/>
    <w:rsid w:val="00787EFD"/>
    <w:rsid w:val="007A0260"/>
    <w:rsid w:val="007A28C6"/>
    <w:rsid w:val="007A6FC7"/>
    <w:rsid w:val="007B5041"/>
    <w:rsid w:val="007C7A23"/>
    <w:rsid w:val="007D1D4C"/>
    <w:rsid w:val="007D7D45"/>
    <w:rsid w:val="007E4DE7"/>
    <w:rsid w:val="007E6D63"/>
    <w:rsid w:val="007F1761"/>
    <w:rsid w:val="007F439B"/>
    <w:rsid w:val="007F6CB8"/>
    <w:rsid w:val="008048FA"/>
    <w:rsid w:val="00814FD8"/>
    <w:rsid w:val="00822BD6"/>
    <w:rsid w:val="008306F0"/>
    <w:rsid w:val="0083202C"/>
    <w:rsid w:val="0083639D"/>
    <w:rsid w:val="00846163"/>
    <w:rsid w:val="00847789"/>
    <w:rsid w:val="00850FA5"/>
    <w:rsid w:val="00870D9B"/>
    <w:rsid w:val="008813C7"/>
    <w:rsid w:val="00883149"/>
    <w:rsid w:val="008865FA"/>
    <w:rsid w:val="008944F2"/>
    <w:rsid w:val="00895EB0"/>
    <w:rsid w:val="008A1E84"/>
    <w:rsid w:val="008A2C81"/>
    <w:rsid w:val="008A3ED4"/>
    <w:rsid w:val="008A65C6"/>
    <w:rsid w:val="008A75CF"/>
    <w:rsid w:val="008B5686"/>
    <w:rsid w:val="008C19A5"/>
    <w:rsid w:val="008C7520"/>
    <w:rsid w:val="008D1AA4"/>
    <w:rsid w:val="008D69E0"/>
    <w:rsid w:val="008E2974"/>
    <w:rsid w:val="008E6017"/>
    <w:rsid w:val="008E75ED"/>
    <w:rsid w:val="008F58BE"/>
    <w:rsid w:val="009148FE"/>
    <w:rsid w:val="009220E7"/>
    <w:rsid w:val="00931FE3"/>
    <w:rsid w:val="0093262A"/>
    <w:rsid w:val="00940839"/>
    <w:rsid w:val="009408A3"/>
    <w:rsid w:val="00941492"/>
    <w:rsid w:val="00942A22"/>
    <w:rsid w:val="00951D53"/>
    <w:rsid w:val="0095388E"/>
    <w:rsid w:val="00957B86"/>
    <w:rsid w:val="009679A5"/>
    <w:rsid w:val="00985617"/>
    <w:rsid w:val="009936A8"/>
    <w:rsid w:val="00995761"/>
    <w:rsid w:val="00997947"/>
    <w:rsid w:val="009A3AFD"/>
    <w:rsid w:val="009A7848"/>
    <w:rsid w:val="009B1794"/>
    <w:rsid w:val="009C7EF7"/>
    <w:rsid w:val="009D2371"/>
    <w:rsid w:val="009D31E3"/>
    <w:rsid w:val="009D412C"/>
    <w:rsid w:val="009E171F"/>
    <w:rsid w:val="009E70ED"/>
    <w:rsid w:val="009F1724"/>
    <w:rsid w:val="009F7F2A"/>
    <w:rsid w:val="00A03679"/>
    <w:rsid w:val="00A06B27"/>
    <w:rsid w:val="00A13362"/>
    <w:rsid w:val="00A1692B"/>
    <w:rsid w:val="00A1710C"/>
    <w:rsid w:val="00A4643B"/>
    <w:rsid w:val="00A87AF0"/>
    <w:rsid w:val="00A95C22"/>
    <w:rsid w:val="00AA3B0F"/>
    <w:rsid w:val="00AA3EC2"/>
    <w:rsid w:val="00AC7559"/>
    <w:rsid w:val="00AD3ADE"/>
    <w:rsid w:val="00AE1CE2"/>
    <w:rsid w:val="00AE3A99"/>
    <w:rsid w:val="00AF37E8"/>
    <w:rsid w:val="00B00810"/>
    <w:rsid w:val="00B32C91"/>
    <w:rsid w:val="00B34B64"/>
    <w:rsid w:val="00B538D6"/>
    <w:rsid w:val="00B6062F"/>
    <w:rsid w:val="00B83743"/>
    <w:rsid w:val="00B9681D"/>
    <w:rsid w:val="00BA0A24"/>
    <w:rsid w:val="00BA6DD8"/>
    <w:rsid w:val="00BB0F5F"/>
    <w:rsid w:val="00BB6FB9"/>
    <w:rsid w:val="00BC1070"/>
    <w:rsid w:val="00BC1C75"/>
    <w:rsid w:val="00BC6D07"/>
    <w:rsid w:val="00BD1688"/>
    <w:rsid w:val="00BD3A48"/>
    <w:rsid w:val="00BE31C3"/>
    <w:rsid w:val="00BE3DF2"/>
    <w:rsid w:val="00BE4DAF"/>
    <w:rsid w:val="00BE7733"/>
    <w:rsid w:val="00BE7E8B"/>
    <w:rsid w:val="00BF10AD"/>
    <w:rsid w:val="00C16593"/>
    <w:rsid w:val="00C21579"/>
    <w:rsid w:val="00C27911"/>
    <w:rsid w:val="00C32E34"/>
    <w:rsid w:val="00C40D19"/>
    <w:rsid w:val="00C52AFB"/>
    <w:rsid w:val="00C5542F"/>
    <w:rsid w:val="00C65FF3"/>
    <w:rsid w:val="00C71D79"/>
    <w:rsid w:val="00C7285D"/>
    <w:rsid w:val="00C80E16"/>
    <w:rsid w:val="00C83430"/>
    <w:rsid w:val="00C85919"/>
    <w:rsid w:val="00C910BE"/>
    <w:rsid w:val="00C92F1F"/>
    <w:rsid w:val="00CA1C96"/>
    <w:rsid w:val="00CA50EE"/>
    <w:rsid w:val="00CA727F"/>
    <w:rsid w:val="00CB6B63"/>
    <w:rsid w:val="00CC076A"/>
    <w:rsid w:val="00CF0189"/>
    <w:rsid w:val="00CF3BB2"/>
    <w:rsid w:val="00CF77BA"/>
    <w:rsid w:val="00D22204"/>
    <w:rsid w:val="00D35762"/>
    <w:rsid w:val="00D45E76"/>
    <w:rsid w:val="00D4604D"/>
    <w:rsid w:val="00D52B45"/>
    <w:rsid w:val="00D56B0B"/>
    <w:rsid w:val="00D600F6"/>
    <w:rsid w:val="00D60ADA"/>
    <w:rsid w:val="00D60C9A"/>
    <w:rsid w:val="00D70A7B"/>
    <w:rsid w:val="00D74507"/>
    <w:rsid w:val="00D74B76"/>
    <w:rsid w:val="00D80362"/>
    <w:rsid w:val="00D81583"/>
    <w:rsid w:val="00D85423"/>
    <w:rsid w:val="00DA7F38"/>
    <w:rsid w:val="00DB59A3"/>
    <w:rsid w:val="00E03341"/>
    <w:rsid w:val="00E0377D"/>
    <w:rsid w:val="00E05C71"/>
    <w:rsid w:val="00E064D4"/>
    <w:rsid w:val="00E07E9E"/>
    <w:rsid w:val="00E10205"/>
    <w:rsid w:val="00E150B8"/>
    <w:rsid w:val="00E170DA"/>
    <w:rsid w:val="00E21777"/>
    <w:rsid w:val="00E40BB8"/>
    <w:rsid w:val="00E46750"/>
    <w:rsid w:val="00E50A9F"/>
    <w:rsid w:val="00E57B0C"/>
    <w:rsid w:val="00E66542"/>
    <w:rsid w:val="00E70789"/>
    <w:rsid w:val="00EB2AF9"/>
    <w:rsid w:val="00EC0A35"/>
    <w:rsid w:val="00ED45D9"/>
    <w:rsid w:val="00ED5BED"/>
    <w:rsid w:val="00EE08E6"/>
    <w:rsid w:val="00EE35DD"/>
    <w:rsid w:val="00EE3D37"/>
    <w:rsid w:val="00EF6F94"/>
    <w:rsid w:val="00F13E95"/>
    <w:rsid w:val="00F157BA"/>
    <w:rsid w:val="00F2093E"/>
    <w:rsid w:val="00F35FF2"/>
    <w:rsid w:val="00F507B0"/>
    <w:rsid w:val="00F5233A"/>
    <w:rsid w:val="00F5647A"/>
    <w:rsid w:val="00F61613"/>
    <w:rsid w:val="00F82463"/>
    <w:rsid w:val="00F86ADC"/>
    <w:rsid w:val="00F9645D"/>
    <w:rsid w:val="00FC4546"/>
    <w:rsid w:val="00FC6FD6"/>
    <w:rsid w:val="00FD0F63"/>
    <w:rsid w:val="00FD718B"/>
    <w:rsid w:val="00FE1595"/>
    <w:rsid w:val="00FF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649AE90"/>
  <w15:docId w15:val="{159DD1C4-740B-42AC-90B0-2711A0B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4FF7"/>
    <w:pPr>
      <w:widowControl w:val="0"/>
      <w:autoSpaceDE w:val="0"/>
      <w:autoSpaceDN w:val="0"/>
      <w:adjustRightInd w:val="0"/>
      <w:jc w:val="both"/>
      <w:textAlignment w:val="baseline"/>
    </w:pPr>
    <w:rPr>
      <w:rFonts w:ascii="ＭＳ 明朝" w:eastAsia="ＭＳ 明朝" w:hAnsi="Century" w:cs="Times New Roman"/>
      <w:spacing w:val="1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autoSpaceDE/>
      <w:autoSpaceDN/>
      <w:adjustRightInd/>
      <w:snapToGrid w:val="0"/>
      <w:textAlignment w:val="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autoSpaceDE/>
      <w:autoSpaceDN/>
      <w:adjustRightInd/>
      <w:snapToGrid w:val="0"/>
      <w:textAlignment w:val="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76C1A"/>
  </w:style>
  <w:style w:type="paragraph" w:styleId="a7">
    <w:name w:val="List Paragraph"/>
    <w:basedOn w:val="a"/>
    <w:uiPriority w:val="34"/>
    <w:qFormat/>
    <w:rsid w:val="00424FF7"/>
    <w:pPr>
      <w:ind w:leftChars="400" w:left="840"/>
    </w:pPr>
  </w:style>
  <w:style w:type="paragraph" w:styleId="a8">
    <w:name w:val="Date"/>
    <w:basedOn w:val="a"/>
    <w:next w:val="a"/>
    <w:link w:val="a9"/>
    <w:uiPriority w:val="99"/>
    <w:semiHidden/>
    <w:unhideWhenUsed/>
    <w:rsid w:val="00C65FF3"/>
  </w:style>
  <w:style w:type="character" w:customStyle="1" w:styleId="a9">
    <w:name w:val="日付 (文字)"/>
    <w:basedOn w:val="a0"/>
    <w:link w:val="a8"/>
    <w:uiPriority w:val="99"/>
    <w:semiHidden/>
    <w:rsid w:val="00C65FF3"/>
    <w:rPr>
      <w:rFonts w:ascii="ＭＳ 明朝" w:eastAsia="ＭＳ 明朝" w:hAnsi="Century" w:cs="Times New Roman"/>
      <w:spacing w:val="10"/>
      <w:kern w:val="0"/>
      <w:szCs w:val="20"/>
    </w:rPr>
  </w:style>
  <w:style w:type="paragraph" w:styleId="aa">
    <w:name w:val="Balloon Text"/>
    <w:basedOn w:val="a"/>
    <w:link w:val="ab"/>
    <w:uiPriority w:val="99"/>
    <w:semiHidden/>
    <w:unhideWhenUsed/>
    <w:rsid w:val="001C27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2791"/>
    <w:rPr>
      <w:rFonts w:asciiTheme="majorHAnsi" w:eastAsiaTheme="majorEastAsia" w:hAnsiTheme="majorHAnsi" w:cstheme="majorBidi"/>
      <w:spacing w:val="10"/>
      <w:kern w:val="0"/>
      <w:sz w:val="18"/>
      <w:szCs w:val="18"/>
    </w:rPr>
  </w:style>
  <w:style w:type="character" w:styleId="ac">
    <w:name w:val="annotation reference"/>
    <w:basedOn w:val="a0"/>
    <w:uiPriority w:val="99"/>
    <w:semiHidden/>
    <w:unhideWhenUsed/>
    <w:rsid w:val="00080536"/>
    <w:rPr>
      <w:sz w:val="18"/>
      <w:szCs w:val="18"/>
    </w:rPr>
  </w:style>
  <w:style w:type="paragraph" w:styleId="ad">
    <w:name w:val="annotation text"/>
    <w:basedOn w:val="a"/>
    <w:link w:val="ae"/>
    <w:uiPriority w:val="99"/>
    <w:semiHidden/>
    <w:unhideWhenUsed/>
    <w:rsid w:val="00080536"/>
    <w:pPr>
      <w:jc w:val="left"/>
    </w:pPr>
  </w:style>
  <w:style w:type="character" w:customStyle="1" w:styleId="ae">
    <w:name w:val="コメント文字列 (文字)"/>
    <w:basedOn w:val="a0"/>
    <w:link w:val="ad"/>
    <w:uiPriority w:val="99"/>
    <w:semiHidden/>
    <w:rsid w:val="00080536"/>
    <w:rPr>
      <w:rFonts w:ascii="ＭＳ 明朝" w:eastAsia="ＭＳ 明朝" w:hAnsi="Century" w:cs="Times New Roman"/>
      <w:spacing w:val="10"/>
      <w:kern w:val="0"/>
      <w:szCs w:val="20"/>
    </w:rPr>
  </w:style>
  <w:style w:type="paragraph" w:styleId="af">
    <w:name w:val="annotation subject"/>
    <w:basedOn w:val="ad"/>
    <w:next w:val="ad"/>
    <w:link w:val="af0"/>
    <w:uiPriority w:val="99"/>
    <w:semiHidden/>
    <w:unhideWhenUsed/>
    <w:rsid w:val="00080536"/>
    <w:rPr>
      <w:b/>
      <w:bCs/>
    </w:rPr>
  </w:style>
  <w:style w:type="character" w:customStyle="1" w:styleId="af0">
    <w:name w:val="コメント内容 (文字)"/>
    <w:basedOn w:val="ae"/>
    <w:link w:val="af"/>
    <w:uiPriority w:val="99"/>
    <w:semiHidden/>
    <w:rsid w:val="00080536"/>
    <w:rPr>
      <w:rFonts w:ascii="ＭＳ 明朝" w:eastAsia="ＭＳ 明朝" w:hAnsi="Century" w:cs="Times New Roman"/>
      <w:b/>
      <w:bCs/>
      <w:spacing w:val="10"/>
      <w:kern w:val="0"/>
      <w:szCs w:val="20"/>
    </w:rPr>
  </w:style>
  <w:style w:type="paragraph" w:styleId="af1">
    <w:name w:val="Note Heading"/>
    <w:basedOn w:val="a"/>
    <w:next w:val="a"/>
    <w:link w:val="af2"/>
    <w:uiPriority w:val="99"/>
    <w:unhideWhenUsed/>
    <w:rsid w:val="009D412C"/>
    <w:pPr>
      <w:jc w:val="center"/>
    </w:pPr>
  </w:style>
  <w:style w:type="character" w:customStyle="1" w:styleId="af2">
    <w:name w:val="記 (文字)"/>
    <w:basedOn w:val="a0"/>
    <w:link w:val="af1"/>
    <w:uiPriority w:val="99"/>
    <w:rsid w:val="009D412C"/>
    <w:rPr>
      <w:rFonts w:ascii="ＭＳ 明朝" w:eastAsia="ＭＳ 明朝" w:hAnsi="Century" w:cs="Times New Roman"/>
      <w:spacing w:val="10"/>
      <w:kern w:val="0"/>
      <w:szCs w:val="20"/>
    </w:rPr>
  </w:style>
  <w:style w:type="paragraph" w:styleId="af3">
    <w:name w:val="Closing"/>
    <w:basedOn w:val="a"/>
    <w:link w:val="af4"/>
    <w:uiPriority w:val="99"/>
    <w:unhideWhenUsed/>
    <w:rsid w:val="009D412C"/>
    <w:pPr>
      <w:jc w:val="right"/>
    </w:pPr>
  </w:style>
  <w:style w:type="character" w:customStyle="1" w:styleId="af4">
    <w:name w:val="結語 (文字)"/>
    <w:basedOn w:val="a0"/>
    <w:link w:val="af3"/>
    <w:uiPriority w:val="99"/>
    <w:rsid w:val="009D412C"/>
    <w:rPr>
      <w:rFonts w:ascii="ＭＳ 明朝" w:eastAsia="ＭＳ 明朝" w:hAnsi="Century" w:cs="Times New Roman"/>
      <w:spacing w:val="10"/>
      <w:kern w:val="0"/>
      <w:szCs w:val="20"/>
    </w:rPr>
  </w:style>
  <w:style w:type="paragraph" w:styleId="af5">
    <w:name w:val="Revision"/>
    <w:hidden/>
    <w:uiPriority w:val="99"/>
    <w:semiHidden/>
    <w:rsid w:val="00521F62"/>
    <w:rPr>
      <w:rFonts w:ascii="ＭＳ 明朝" w:eastAsia="ＭＳ 明朝" w:hAnsi="Century" w:cs="Times New Roman"/>
      <w:spacing w:val="10"/>
      <w:kern w:val="0"/>
      <w:szCs w:val="20"/>
    </w:rPr>
  </w:style>
  <w:style w:type="table" w:styleId="af6">
    <w:name w:val="Table Grid"/>
    <w:basedOn w:val="a1"/>
    <w:uiPriority w:val="59"/>
    <w:rsid w:val="00727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A6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392145DF23BE4BA3A9800F9043B6B8" ma:contentTypeVersion="11" ma:contentTypeDescription="" ma:contentTypeScope="" ma:versionID="4ee2de739bad4955f618e950a6cac110">
  <xsd:schema xmlns:xsd="http://www.w3.org/2001/XMLSchema" xmlns:p="http://schemas.microsoft.com/office/2006/metadata/properties" xmlns:ns2="8B97BE19-CDDD-400E-817A-CFDD13F7EC12" xmlns:ns3="9bde9e8c-b947-4a51-a02d-2122d5945e0c" targetNamespace="http://schemas.microsoft.com/office/2006/metadata/properties" ma:root="true" ma:fieldsID="22288f8785f4a101113a8d445530f32f" ns2:_="" ns3:_="">
    <xsd:import namespace="8B97BE19-CDDD-400E-817A-CFDD13F7EC12"/>
    <xsd:import namespace="9bde9e8c-b947-4a51-a02d-2122d5945e0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bde9e8c-b947-4a51-a02d-2122d5945e0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DE87-3487-44CC-B3E2-37EA5EFBF8C1}">
  <ds:schemaRefs>
    <ds:schemaRef ds:uri="http://schemas.microsoft.com/office/2006/documentManagement/types"/>
    <ds:schemaRef ds:uri="http://purl.org/dc/elements/1.1/"/>
    <ds:schemaRef ds:uri="http://purl.org/dc/dcmitype/"/>
    <ds:schemaRef ds:uri="http://www.w3.org/XML/1998/namespace"/>
    <ds:schemaRef ds:uri="9bde9e8c-b947-4a51-a02d-2122d5945e0c"/>
    <ds:schemaRef ds:uri="8B97BE19-CDDD-400E-817A-CFDD13F7EC12"/>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64D7056-0DC8-4970-8716-CCA6FBBB5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bde9e8c-b947-4a51-a02d-2122d5945e0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46AE56-2AC9-4CAA-8978-7E1BF901BD51}">
  <ds:schemaRefs>
    <ds:schemaRef ds:uri="http://schemas.microsoft.com/sharepoint/v3/contenttype/forms"/>
  </ds:schemaRefs>
</ds:datastoreItem>
</file>

<file path=customXml/itemProps4.xml><?xml version="1.0" encoding="utf-8"?>
<ds:datastoreItem xmlns:ds="http://schemas.openxmlformats.org/officeDocument/2006/customXml" ds:itemID="{296D23B6-30ED-4579-8EA3-74ADB8B4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naganos-d002</cp:lastModifiedBy>
  <cp:revision>2</cp:revision>
  <cp:lastPrinted>2021-09-01T00:57:00Z</cp:lastPrinted>
  <dcterms:created xsi:type="dcterms:W3CDTF">2021-09-02T07:47:00Z</dcterms:created>
  <dcterms:modified xsi:type="dcterms:W3CDTF">2021-09-02T07:47:00Z</dcterms:modified>
</cp:coreProperties>
</file>